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AA" w:rsidRPr="001200E8" w:rsidRDefault="001717AA" w:rsidP="001717AA">
      <w:pPr>
        <w:jc w:val="center"/>
        <w:rPr>
          <w:b/>
          <w:color w:val="000000" w:themeColor="text1"/>
          <w:sz w:val="28"/>
          <w:szCs w:val="28"/>
          <w:lang w:val="en-US"/>
        </w:rPr>
      </w:pPr>
      <w:r w:rsidRPr="001200E8">
        <w:rPr>
          <w:b/>
          <w:color w:val="000000" w:themeColor="text1"/>
          <w:sz w:val="28"/>
          <w:szCs w:val="28"/>
          <w:lang w:val="en-US"/>
        </w:rPr>
        <w:t>PHỤ LỤC I</w:t>
      </w:r>
    </w:p>
    <w:p w:rsidR="001717AA" w:rsidRPr="001200E8" w:rsidRDefault="001717AA" w:rsidP="001717AA">
      <w:pPr>
        <w:jc w:val="center"/>
        <w:rPr>
          <w:b/>
          <w:color w:val="000000" w:themeColor="text1"/>
          <w:sz w:val="28"/>
          <w:szCs w:val="28"/>
          <w:lang w:val="en-US"/>
        </w:rPr>
      </w:pPr>
      <w:r w:rsidRPr="001200E8">
        <w:rPr>
          <w:b/>
          <w:color w:val="000000" w:themeColor="text1"/>
          <w:sz w:val="28"/>
          <w:szCs w:val="28"/>
          <w:lang w:val="en-US"/>
        </w:rPr>
        <w:t>DANH MỤC DỊCH VỤ MỜI CHÀO GIÁ</w:t>
      </w:r>
    </w:p>
    <w:p w:rsidR="001717AA" w:rsidRPr="001200E8" w:rsidRDefault="001717AA" w:rsidP="005C7500">
      <w:pPr>
        <w:ind w:right="-348"/>
        <w:jc w:val="center"/>
        <w:rPr>
          <w:color w:val="000000" w:themeColor="text1"/>
          <w:sz w:val="28"/>
          <w:szCs w:val="28"/>
          <w:lang w:val="en-US"/>
        </w:rPr>
      </w:pPr>
      <w:r w:rsidRPr="001200E8">
        <w:rPr>
          <w:color w:val="000000" w:themeColor="text1"/>
          <w:sz w:val="28"/>
          <w:szCs w:val="28"/>
          <w:lang w:val="en-US"/>
        </w:rPr>
        <w:t>(Kèm theo Thông báo mời chào giá số .…../TB-BVND115 ngày… tháng…. năm 2024)</w:t>
      </w:r>
    </w:p>
    <w:p w:rsidR="001717AA" w:rsidRPr="001200E8" w:rsidRDefault="001200E8" w:rsidP="001200E8">
      <w:pPr>
        <w:spacing w:before="120" w:after="120" w:line="240" w:lineRule="auto"/>
        <w:rPr>
          <w:rFonts w:eastAsia="Times New Roman"/>
          <w:b/>
          <w:bCs/>
          <w:color w:val="000000" w:themeColor="text1"/>
          <w:sz w:val="28"/>
          <w:szCs w:val="28"/>
          <w:lang w:val="en-US"/>
        </w:rPr>
      </w:pPr>
      <w:r w:rsidRPr="001200E8">
        <w:rPr>
          <w:rFonts w:eastAsia="Times New Roman"/>
          <w:b/>
          <w:bCs/>
          <w:color w:val="000000" w:themeColor="text1"/>
          <w:sz w:val="28"/>
          <w:szCs w:val="28"/>
          <w:lang w:val="en-US"/>
        </w:rPr>
        <w:t>LÔ 1: LẮP ĐẶT HỆ THỐNG BÁO CHÁY TỰ ĐỘNG TẠI BỆNH VIỆN</w:t>
      </w:r>
    </w:p>
    <w:p w:rsidR="001717AA" w:rsidRPr="001200E8" w:rsidRDefault="0059057B" w:rsidP="001200E8">
      <w:pPr>
        <w:spacing w:after="0" w:line="240" w:lineRule="auto"/>
        <w:rPr>
          <w:rFonts w:eastAsia="Times New Roman"/>
          <w:b/>
          <w:bCs/>
          <w:color w:val="000000" w:themeColor="text1"/>
          <w:sz w:val="28"/>
          <w:szCs w:val="28"/>
          <w:u w:val="single"/>
          <w:lang w:val="en-US"/>
        </w:rPr>
      </w:pPr>
      <w:r w:rsidRPr="001200E8">
        <w:rPr>
          <w:rFonts w:eastAsia="Times New Roman"/>
          <w:b/>
          <w:bCs/>
          <w:color w:val="000000" w:themeColor="text1"/>
          <w:sz w:val="28"/>
          <w:szCs w:val="28"/>
          <w:u w:val="single"/>
          <w:lang w:val="en-US"/>
        </w:rPr>
        <w:t>Khu</w:t>
      </w:r>
      <w:r w:rsidR="001717AA" w:rsidRPr="001200E8">
        <w:rPr>
          <w:rFonts w:eastAsia="Times New Roman"/>
          <w:b/>
          <w:bCs/>
          <w:color w:val="000000" w:themeColor="text1"/>
          <w:sz w:val="28"/>
          <w:szCs w:val="28"/>
          <w:u w:val="single"/>
          <w:lang w:val="en-US"/>
        </w:rPr>
        <w:t xml:space="preserve"> A</w:t>
      </w:r>
    </w:p>
    <w:p w:rsidR="001717AA" w:rsidRPr="001200E8" w:rsidRDefault="001717AA" w:rsidP="005C7500">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Nội dung thực hiện</w:t>
      </w:r>
      <w:r w:rsidR="00FD1336" w:rsidRPr="001200E8">
        <w:rPr>
          <w:rFonts w:eastAsia="Times New Roman"/>
          <w:color w:val="000000" w:themeColor="text1"/>
          <w:sz w:val="28"/>
          <w:szCs w:val="28"/>
          <w:lang w:val="en-US"/>
        </w:rPr>
        <w:t>:</w:t>
      </w:r>
    </w:p>
    <w:p w:rsidR="001717AA" w:rsidRPr="001200E8" w:rsidRDefault="001717AA" w:rsidP="005C7500">
      <w:pPr>
        <w:spacing w:after="0"/>
        <w:jc w:val="both"/>
        <w:rPr>
          <w:rFonts w:eastAsia="Times New Roman"/>
          <w:color w:val="000000" w:themeColor="text1"/>
          <w:sz w:val="28"/>
          <w:szCs w:val="28"/>
          <w:lang w:val="en-US"/>
        </w:rPr>
      </w:pPr>
      <w:r w:rsidRPr="001200E8">
        <w:rPr>
          <w:rFonts w:eastAsia="Times New Roman"/>
          <w:color w:val="000000" w:themeColor="text1"/>
          <w:sz w:val="28"/>
          <w:szCs w:val="28"/>
          <w:lang w:val="en-US"/>
        </w:rPr>
        <w:t>1. Lắp đặt đầu báo cho toàn bộ các phòng và lập trình kết nối đến tủ trung tâm báo cháy mới.</w:t>
      </w:r>
    </w:p>
    <w:p w:rsidR="001717AA" w:rsidRPr="001200E8" w:rsidRDefault="001717AA" w:rsidP="005C7500">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+ 1 tầng 55 đầu báo; 4 bộ chuông/nút nhấn báo cháy.</w:t>
      </w:r>
    </w:p>
    <w:p w:rsidR="001717AA" w:rsidRPr="001200E8" w:rsidRDefault="001717AA" w:rsidP="005C7500">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 Thiết lập lại sơ đồ zone theo đường dây tín hiệu và đầu báo mới</w:t>
      </w:r>
    </w:p>
    <w:p w:rsidR="001717AA" w:rsidRPr="001200E8" w:rsidRDefault="001717AA" w:rsidP="005C7500">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 Tại khoa Cấp cứu sử dụng tủ hiện hữu (tủ trung tâm 4 kênh), lắp bổ sung 8 đầu báo khói</w:t>
      </w:r>
    </w:p>
    <w:p w:rsidR="00B443E7" w:rsidRPr="001200E8" w:rsidRDefault="001717AA" w:rsidP="001717AA">
      <w:pPr>
        <w:rPr>
          <w:rFonts w:eastAsia="Times New Roman"/>
          <w:color w:val="000000" w:themeColor="text1"/>
          <w:sz w:val="28"/>
          <w:szCs w:val="28"/>
          <w:lang w:val="en-US"/>
        </w:rPr>
      </w:pPr>
      <w:r w:rsidRPr="001200E8">
        <w:rPr>
          <w:rFonts w:eastAsia="Times New Roman"/>
          <w:color w:val="000000" w:themeColor="text1"/>
          <w:sz w:val="28"/>
          <w:szCs w:val="28"/>
          <w:lang w:val="en-US"/>
        </w:rPr>
        <w:t>2. Tháo bỏ hệ thống cũ, các thiết bị hư hỏng không sửa chữa được.</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19"/>
        <w:gridCol w:w="1134"/>
        <w:gridCol w:w="709"/>
        <w:gridCol w:w="992"/>
        <w:gridCol w:w="1276"/>
        <w:gridCol w:w="1559"/>
        <w:gridCol w:w="850"/>
      </w:tblGrid>
      <w:tr w:rsidR="001200E8" w:rsidRPr="001200E8" w:rsidTr="005C7500">
        <w:trPr>
          <w:trHeight w:val="1000"/>
        </w:trPr>
        <w:tc>
          <w:tcPr>
            <w:tcW w:w="58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Stt</w:t>
            </w:r>
          </w:p>
        </w:tc>
        <w:tc>
          <w:tcPr>
            <w:tcW w:w="311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Hạng mục</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Nhãn hiệu / xuất xứ</w:t>
            </w: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Đvt</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Số lượng</w:t>
            </w:r>
          </w:p>
        </w:tc>
        <w:tc>
          <w:tcPr>
            <w:tcW w:w="1276" w:type="dxa"/>
            <w:vAlign w:val="center"/>
          </w:tcPr>
          <w:p w:rsidR="001717AA" w:rsidRPr="001200E8" w:rsidRDefault="001717AA" w:rsidP="001717AA">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Đơn giá (VND)</w:t>
            </w:r>
          </w:p>
        </w:tc>
        <w:tc>
          <w:tcPr>
            <w:tcW w:w="155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Thành tiền</w:t>
            </w:r>
          </w:p>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(VND)</w:t>
            </w:r>
          </w:p>
        </w:tc>
        <w:tc>
          <w:tcPr>
            <w:tcW w:w="850" w:type="dxa"/>
            <w:vAlign w:val="center"/>
          </w:tcPr>
          <w:p w:rsidR="001717AA" w:rsidRPr="001200E8" w:rsidRDefault="001717AA" w:rsidP="001717AA">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Ghi chú</w:t>
            </w:r>
          </w:p>
        </w:tc>
      </w:tr>
      <w:tr w:rsidR="001200E8" w:rsidRPr="001200E8" w:rsidTr="005C7500">
        <w:trPr>
          <w:trHeight w:val="330"/>
        </w:trPr>
        <w:tc>
          <w:tcPr>
            <w:tcW w:w="58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Tủ trung tâm báo cháy 15 kênh</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2  </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Đầu báo khói 24V kèm đế</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Bộ</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300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3  </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Đầu báo nhiệt 24V kèm đế</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w:t>
            </w: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Bộ</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30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4  </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2x1.5mm2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3800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5</w:t>
            </w:r>
          </w:p>
        </w:tc>
        <w:tc>
          <w:tcPr>
            <w:tcW w:w="3119"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2x2.5mm2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750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Ống luồn dây điện D20</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Cây</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1100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Chuông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24</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8</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Nút nhấn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24</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99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9</w:t>
            </w:r>
          </w:p>
        </w:tc>
        <w:tc>
          <w:tcPr>
            <w:tcW w:w="3119"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Vật tư thi công lắp đặt (nối ống, kẹp đỡ ống, hộp ngã 3, hộp ngã 4, vít, tắc kê, băng keo điện…)</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200E8" w:rsidRPr="001200E8" w:rsidTr="005C7500">
        <w:trPr>
          <w:trHeight w:val="640"/>
        </w:trPr>
        <w:tc>
          <w:tcPr>
            <w:tcW w:w="58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3119"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Tháo bỏ hệ thống cũ và các thiết bị cũ hư hỏng</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r w:rsidR="001717AA" w:rsidRPr="001200E8" w:rsidTr="00605AC1">
        <w:trPr>
          <w:trHeight w:val="640"/>
        </w:trPr>
        <w:tc>
          <w:tcPr>
            <w:tcW w:w="7812" w:type="dxa"/>
            <w:gridSpan w:val="6"/>
            <w:shd w:val="clear" w:color="auto" w:fill="auto"/>
            <w:vAlign w:val="center"/>
          </w:tcPr>
          <w:p w:rsidR="001717AA" w:rsidRPr="001200E8" w:rsidRDefault="001717AA" w:rsidP="001717AA">
            <w:pPr>
              <w:spacing w:after="0" w:line="240" w:lineRule="auto"/>
              <w:jc w:val="right"/>
              <w:rPr>
                <w:rFonts w:eastAsia="Times New Roman"/>
                <w:b/>
                <w:color w:val="000000" w:themeColor="text1"/>
                <w:sz w:val="28"/>
                <w:szCs w:val="28"/>
                <w:lang w:val="en-US"/>
              </w:rPr>
            </w:pPr>
            <w:r w:rsidRPr="001200E8">
              <w:rPr>
                <w:rFonts w:eastAsia="Times New Roman"/>
                <w:b/>
                <w:color w:val="000000" w:themeColor="text1"/>
                <w:sz w:val="28"/>
                <w:szCs w:val="28"/>
                <w:lang w:val="en-US"/>
              </w:rPr>
              <w:t>Tổng cộng bao gồm VAT</w:t>
            </w: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r>
    </w:tbl>
    <w:p w:rsidR="001717AA" w:rsidRPr="001200E8" w:rsidRDefault="001717AA" w:rsidP="001717AA">
      <w:pPr>
        <w:rPr>
          <w:color w:val="000000" w:themeColor="text1"/>
          <w:sz w:val="28"/>
          <w:szCs w:val="28"/>
        </w:rPr>
      </w:pPr>
    </w:p>
    <w:p w:rsidR="001200E8" w:rsidRDefault="001200E8">
      <w:pPr>
        <w:rPr>
          <w:rFonts w:eastAsia="Times New Roman"/>
          <w:b/>
          <w:bCs/>
          <w:color w:val="000000" w:themeColor="text1"/>
          <w:sz w:val="28"/>
          <w:szCs w:val="28"/>
          <w:lang w:val="en-US"/>
        </w:rPr>
      </w:pPr>
      <w:r>
        <w:rPr>
          <w:rFonts w:eastAsia="Times New Roman"/>
          <w:b/>
          <w:bCs/>
          <w:color w:val="000000" w:themeColor="text1"/>
          <w:sz w:val="28"/>
          <w:szCs w:val="28"/>
          <w:lang w:val="en-US"/>
        </w:rPr>
        <w:br w:type="page"/>
      </w:r>
    </w:p>
    <w:p w:rsidR="001717AA" w:rsidRPr="001200E8" w:rsidRDefault="001717AA" w:rsidP="001717AA">
      <w:pPr>
        <w:spacing w:after="0" w:line="240" w:lineRule="auto"/>
        <w:rPr>
          <w:rFonts w:eastAsia="Times New Roman"/>
          <w:b/>
          <w:bCs/>
          <w:color w:val="000000" w:themeColor="text1"/>
          <w:sz w:val="28"/>
          <w:szCs w:val="28"/>
          <w:u w:val="single"/>
          <w:lang w:val="en-US"/>
        </w:rPr>
      </w:pPr>
      <w:r w:rsidRPr="001200E8">
        <w:rPr>
          <w:rFonts w:eastAsia="Times New Roman"/>
          <w:b/>
          <w:bCs/>
          <w:color w:val="000000" w:themeColor="text1"/>
          <w:sz w:val="28"/>
          <w:szCs w:val="28"/>
          <w:u w:val="single"/>
          <w:lang w:val="en-US"/>
        </w:rPr>
        <w:lastRenderedPageBreak/>
        <w:t>KHU B</w:t>
      </w:r>
    </w:p>
    <w:p w:rsidR="001717AA" w:rsidRPr="001200E8" w:rsidRDefault="001717AA" w:rsidP="001200E8">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Nội dung thực hiện</w:t>
      </w:r>
    </w:p>
    <w:p w:rsidR="001717AA" w:rsidRPr="001200E8" w:rsidRDefault="001717AA" w:rsidP="005C7500">
      <w:pPr>
        <w:spacing w:after="0" w:line="240" w:lineRule="auto"/>
        <w:jc w:val="both"/>
        <w:rPr>
          <w:rFonts w:eastAsia="Times New Roman"/>
          <w:color w:val="000000" w:themeColor="text1"/>
          <w:sz w:val="28"/>
          <w:szCs w:val="28"/>
          <w:lang w:val="en-US"/>
        </w:rPr>
      </w:pPr>
      <w:r w:rsidRPr="001200E8">
        <w:rPr>
          <w:rFonts w:eastAsia="Times New Roman"/>
          <w:color w:val="000000" w:themeColor="text1"/>
          <w:sz w:val="28"/>
          <w:szCs w:val="28"/>
          <w:lang w:val="en-US"/>
        </w:rPr>
        <w:t>1. Lắp đặt đầu báo cho toàn bộ các phòng và lập trình kết nối đến tủ trung tâm báo cháy mới.</w:t>
      </w:r>
    </w:p>
    <w:p w:rsidR="001717AA" w:rsidRPr="001200E8" w:rsidRDefault="001717AA" w:rsidP="00FD1336">
      <w:pPr>
        <w:spacing w:after="0" w:line="240" w:lineRule="auto"/>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 thiết lập lại sơ đồ zone theo đường dây tín hiệu và đầu báo mới</w:t>
      </w:r>
    </w:p>
    <w:p w:rsidR="001717AA" w:rsidRPr="001200E8" w:rsidRDefault="001717AA" w:rsidP="005C7500">
      <w:pPr>
        <w:jc w:val="both"/>
        <w:rPr>
          <w:rFonts w:eastAsia="Times New Roman"/>
          <w:color w:val="000000" w:themeColor="text1"/>
          <w:sz w:val="28"/>
          <w:szCs w:val="28"/>
          <w:lang w:val="en-US"/>
        </w:rPr>
      </w:pPr>
      <w:r w:rsidRPr="001200E8">
        <w:rPr>
          <w:rFonts w:eastAsia="Times New Roman"/>
          <w:color w:val="000000" w:themeColor="text1"/>
          <w:sz w:val="28"/>
          <w:szCs w:val="28"/>
          <w:lang w:val="en-US"/>
        </w:rPr>
        <w:t>2. Tháo bỏ các thiết bị hư hỏng không sử dụng, sửa chữa được.</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77"/>
        <w:gridCol w:w="1134"/>
        <w:gridCol w:w="709"/>
        <w:gridCol w:w="992"/>
        <w:gridCol w:w="1276"/>
        <w:gridCol w:w="1559"/>
        <w:gridCol w:w="850"/>
      </w:tblGrid>
      <w:tr w:rsidR="001200E8" w:rsidRPr="001200E8" w:rsidTr="005C7500">
        <w:trPr>
          <w:trHeight w:val="820"/>
        </w:trPr>
        <w:tc>
          <w:tcPr>
            <w:tcW w:w="72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Stt</w:t>
            </w:r>
          </w:p>
        </w:tc>
        <w:tc>
          <w:tcPr>
            <w:tcW w:w="2977"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Hạng mục</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Nhãn hiệu / xuất xứ</w:t>
            </w: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Đvt</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Số lượng</w:t>
            </w:r>
          </w:p>
        </w:tc>
        <w:tc>
          <w:tcPr>
            <w:tcW w:w="1276" w:type="dxa"/>
            <w:vAlign w:val="center"/>
          </w:tcPr>
          <w:p w:rsidR="001717AA" w:rsidRPr="001200E8" w:rsidRDefault="001717AA" w:rsidP="001717AA">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Đơn giá (VND)</w:t>
            </w:r>
          </w:p>
        </w:tc>
        <w:tc>
          <w:tcPr>
            <w:tcW w:w="155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Thành tiền</w:t>
            </w:r>
          </w:p>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(VND)</w:t>
            </w: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Ghi chú</w:t>
            </w:r>
          </w:p>
        </w:tc>
      </w:tr>
      <w:tr w:rsidR="001200E8" w:rsidRPr="001200E8" w:rsidTr="005C7500">
        <w:trPr>
          <w:trHeight w:val="330"/>
        </w:trPr>
        <w:tc>
          <w:tcPr>
            <w:tcW w:w="72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Tủ trung tâm báo cháy 15 Kênh</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2  </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Đầu báo khói 24V kèm đế</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Bộ</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135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2x1.5mm2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1800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4</w:t>
            </w:r>
          </w:p>
        </w:tc>
        <w:tc>
          <w:tcPr>
            <w:tcW w:w="2977"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2x2.5mm2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350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5</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Ống luồn dây điện D20</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Cây</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Chuông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6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Nút nhấn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6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99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8</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Vật tư thi công lắp đặt (nối ống, kẹp đỡ ống, hộp ngã 3, hộp ngã 4, vít, tắc kê, băng keo điện…)</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698"/>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9</w:t>
            </w:r>
          </w:p>
        </w:tc>
        <w:tc>
          <w:tcPr>
            <w:tcW w:w="2977"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Tháo bỏ hệ thống cũ và các thiết bị cũ hư hỏng</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698"/>
        </w:trPr>
        <w:tc>
          <w:tcPr>
            <w:tcW w:w="7812" w:type="dxa"/>
            <w:gridSpan w:val="6"/>
            <w:shd w:val="clear" w:color="auto" w:fill="auto"/>
            <w:vAlign w:val="center"/>
          </w:tcPr>
          <w:p w:rsidR="001717AA" w:rsidRPr="001200E8" w:rsidRDefault="001717AA" w:rsidP="001717AA">
            <w:pPr>
              <w:spacing w:after="0" w:line="240" w:lineRule="auto"/>
              <w:jc w:val="right"/>
              <w:rPr>
                <w:rFonts w:eastAsia="Times New Roman"/>
                <w:color w:val="000000" w:themeColor="text1"/>
                <w:sz w:val="28"/>
                <w:szCs w:val="28"/>
                <w:lang w:val="en-US"/>
              </w:rPr>
            </w:pPr>
            <w:r w:rsidRPr="001200E8">
              <w:rPr>
                <w:rFonts w:eastAsia="Times New Roman"/>
                <w:b/>
                <w:color w:val="000000" w:themeColor="text1"/>
                <w:sz w:val="28"/>
                <w:szCs w:val="28"/>
                <w:lang w:val="en-US"/>
              </w:rPr>
              <w:t>Tổng cộng bao gồm VAT</w:t>
            </w: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bl>
    <w:p w:rsidR="001717AA" w:rsidRPr="001200E8" w:rsidRDefault="001717AA" w:rsidP="001717AA">
      <w:pPr>
        <w:rPr>
          <w:color w:val="000000" w:themeColor="text1"/>
          <w:sz w:val="28"/>
          <w:szCs w:val="28"/>
        </w:rPr>
      </w:pPr>
    </w:p>
    <w:p w:rsidR="001717AA" w:rsidRPr="001200E8" w:rsidRDefault="001717AA" w:rsidP="001717AA">
      <w:pPr>
        <w:spacing w:after="0" w:line="240" w:lineRule="auto"/>
        <w:rPr>
          <w:rFonts w:eastAsia="Times New Roman"/>
          <w:b/>
          <w:bCs/>
          <w:color w:val="000000" w:themeColor="text1"/>
          <w:sz w:val="28"/>
          <w:szCs w:val="28"/>
          <w:u w:val="single"/>
          <w:lang w:val="en-US"/>
        </w:rPr>
      </w:pPr>
      <w:r w:rsidRPr="001200E8">
        <w:rPr>
          <w:rFonts w:eastAsia="Times New Roman"/>
          <w:b/>
          <w:bCs/>
          <w:color w:val="000000" w:themeColor="text1"/>
          <w:sz w:val="28"/>
          <w:szCs w:val="28"/>
          <w:u w:val="single"/>
          <w:lang w:val="en-US"/>
        </w:rPr>
        <w:t>KHU C</w:t>
      </w:r>
    </w:p>
    <w:p w:rsidR="001717AA" w:rsidRPr="001200E8" w:rsidRDefault="001717AA" w:rsidP="001200E8">
      <w:pPr>
        <w:spacing w:after="0"/>
        <w:ind w:firstLine="720"/>
        <w:jc w:val="both"/>
        <w:rPr>
          <w:rFonts w:eastAsia="Times New Roman"/>
          <w:color w:val="000000" w:themeColor="text1"/>
          <w:sz w:val="28"/>
          <w:szCs w:val="28"/>
          <w:lang w:val="en-US"/>
        </w:rPr>
      </w:pPr>
      <w:r w:rsidRPr="001200E8">
        <w:rPr>
          <w:rFonts w:eastAsia="Times New Roman"/>
          <w:color w:val="000000" w:themeColor="text1"/>
          <w:sz w:val="28"/>
          <w:szCs w:val="28"/>
          <w:lang w:val="en-US"/>
        </w:rPr>
        <w:t>Nội dung thực hiện</w:t>
      </w:r>
    </w:p>
    <w:p w:rsidR="001717AA" w:rsidRPr="001200E8" w:rsidRDefault="001717AA" w:rsidP="00FD1336">
      <w:pPr>
        <w:spacing w:after="0" w:line="240" w:lineRule="auto"/>
        <w:jc w:val="both"/>
        <w:rPr>
          <w:rFonts w:eastAsia="Times New Roman"/>
          <w:color w:val="000000" w:themeColor="text1"/>
          <w:sz w:val="28"/>
          <w:szCs w:val="28"/>
          <w:lang w:val="en-US"/>
        </w:rPr>
      </w:pPr>
      <w:r w:rsidRPr="001200E8">
        <w:rPr>
          <w:rFonts w:eastAsia="Times New Roman"/>
          <w:color w:val="000000" w:themeColor="text1"/>
          <w:sz w:val="28"/>
          <w:szCs w:val="28"/>
          <w:lang w:val="en-US"/>
        </w:rPr>
        <w:t>1.Lắp đặt đầu báo khói cho các phòng còn thiếu. Kết nối đến tủ hiện hữu đặt tại tầng trệt Khu C (tủ trung tâm 4 kênh)</w:t>
      </w:r>
    </w:p>
    <w:p w:rsidR="001717AA" w:rsidRPr="001200E8" w:rsidRDefault="001717AA" w:rsidP="00FD1336">
      <w:pPr>
        <w:jc w:val="both"/>
        <w:rPr>
          <w:rFonts w:eastAsia="Times New Roman"/>
          <w:color w:val="000000" w:themeColor="text1"/>
          <w:sz w:val="28"/>
          <w:szCs w:val="28"/>
          <w:lang w:val="en-US"/>
        </w:rPr>
      </w:pPr>
      <w:r w:rsidRPr="001200E8">
        <w:rPr>
          <w:rFonts w:eastAsia="Times New Roman"/>
          <w:color w:val="000000" w:themeColor="text1"/>
          <w:sz w:val="28"/>
          <w:szCs w:val="28"/>
          <w:lang w:val="en-US"/>
        </w:rPr>
        <w:t>2.Tháo bỏ các thiết bị hư hỏng không sửa chữa được.</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965"/>
        <w:gridCol w:w="1134"/>
        <w:gridCol w:w="709"/>
        <w:gridCol w:w="992"/>
        <w:gridCol w:w="1276"/>
        <w:gridCol w:w="1559"/>
        <w:gridCol w:w="850"/>
      </w:tblGrid>
      <w:tr w:rsidR="001200E8" w:rsidRPr="001200E8" w:rsidTr="001200E8">
        <w:trPr>
          <w:trHeight w:val="730"/>
          <w:tblHeader/>
        </w:trPr>
        <w:tc>
          <w:tcPr>
            <w:tcW w:w="736"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Stt</w:t>
            </w:r>
          </w:p>
        </w:tc>
        <w:tc>
          <w:tcPr>
            <w:tcW w:w="2965"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Hạng mục</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Nhãn hiệu / xuất xứ</w:t>
            </w: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Đvt</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Số lượng</w:t>
            </w:r>
          </w:p>
        </w:tc>
        <w:tc>
          <w:tcPr>
            <w:tcW w:w="1276" w:type="dxa"/>
            <w:vAlign w:val="center"/>
          </w:tcPr>
          <w:p w:rsidR="001717AA" w:rsidRPr="001200E8" w:rsidRDefault="001717AA" w:rsidP="001717AA">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Đơn giá (VND)</w:t>
            </w:r>
          </w:p>
        </w:tc>
        <w:tc>
          <w:tcPr>
            <w:tcW w:w="155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Thành tiền</w:t>
            </w:r>
          </w:p>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(VND)</w:t>
            </w: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Ghi chú</w:t>
            </w:r>
          </w:p>
        </w:tc>
      </w:tr>
      <w:tr w:rsidR="001200E8" w:rsidRPr="001200E8" w:rsidTr="005C7500">
        <w:trPr>
          <w:trHeight w:val="330"/>
        </w:trPr>
        <w:tc>
          <w:tcPr>
            <w:tcW w:w="736"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Đầu báo khói 24V kèm đế</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Bộ</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50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36"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2  </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2x1.5mm2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w:t>
            </w:r>
          </w:p>
        </w:tc>
        <w:tc>
          <w:tcPr>
            <w:tcW w:w="2965"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2x2.5mm2</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lastRenderedPageBreak/>
              <w:t>4</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Ống luồn dây điện D20</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Cây</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210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5</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Chuông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4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Nút nhấn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4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990"/>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w:t>
            </w:r>
          </w:p>
        </w:tc>
        <w:tc>
          <w:tcPr>
            <w:tcW w:w="2965"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Vật tư thi công lắp đặt (nối ống, kẹp đỡ ống, hộp ngã 3, hộp ngã 4, vít, tắc kê, băng keo điện…)</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794"/>
        </w:trPr>
        <w:tc>
          <w:tcPr>
            <w:tcW w:w="736"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8</w:t>
            </w:r>
          </w:p>
        </w:tc>
        <w:tc>
          <w:tcPr>
            <w:tcW w:w="2965"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Tháo bỏ hệ thống cũ và các thiết bị cũ hư hỏng</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FD1336">
        <w:trPr>
          <w:trHeight w:val="626"/>
        </w:trPr>
        <w:tc>
          <w:tcPr>
            <w:tcW w:w="7812" w:type="dxa"/>
            <w:gridSpan w:val="6"/>
            <w:shd w:val="clear" w:color="auto" w:fill="auto"/>
            <w:vAlign w:val="center"/>
          </w:tcPr>
          <w:p w:rsidR="001717AA" w:rsidRPr="001200E8" w:rsidRDefault="001717AA" w:rsidP="001717AA">
            <w:pPr>
              <w:spacing w:after="0" w:line="240" w:lineRule="auto"/>
              <w:jc w:val="right"/>
              <w:rPr>
                <w:rFonts w:eastAsia="Times New Roman"/>
                <w:color w:val="000000" w:themeColor="text1"/>
                <w:sz w:val="28"/>
                <w:szCs w:val="28"/>
                <w:lang w:val="en-US"/>
              </w:rPr>
            </w:pPr>
            <w:r w:rsidRPr="001200E8">
              <w:rPr>
                <w:rFonts w:eastAsia="Times New Roman"/>
                <w:b/>
                <w:color w:val="000000" w:themeColor="text1"/>
                <w:sz w:val="28"/>
                <w:szCs w:val="28"/>
                <w:lang w:val="en-US"/>
              </w:rPr>
              <w:t>Tổng cộng bao gồm VAT</w:t>
            </w: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bl>
    <w:p w:rsidR="001717AA" w:rsidRPr="001200E8" w:rsidRDefault="001717AA" w:rsidP="001717AA">
      <w:pPr>
        <w:spacing w:after="0"/>
        <w:rPr>
          <w:rFonts w:eastAsia="Times New Roman"/>
          <w:b/>
          <w:bCs/>
          <w:color w:val="000000" w:themeColor="text1"/>
          <w:sz w:val="28"/>
          <w:szCs w:val="28"/>
          <w:lang w:val="en-US"/>
        </w:rPr>
      </w:pPr>
    </w:p>
    <w:p w:rsidR="001717AA" w:rsidRPr="001200E8" w:rsidRDefault="001717AA" w:rsidP="001717AA">
      <w:pPr>
        <w:spacing w:after="0"/>
        <w:rPr>
          <w:rFonts w:eastAsia="Times New Roman"/>
          <w:color w:val="000000" w:themeColor="text1"/>
          <w:sz w:val="28"/>
          <w:szCs w:val="28"/>
          <w:u w:val="single"/>
          <w:lang w:val="en-US"/>
        </w:rPr>
      </w:pPr>
      <w:r w:rsidRPr="001200E8">
        <w:rPr>
          <w:rFonts w:eastAsia="Times New Roman"/>
          <w:b/>
          <w:bCs/>
          <w:color w:val="000000" w:themeColor="text1"/>
          <w:sz w:val="28"/>
          <w:szCs w:val="28"/>
          <w:u w:val="single"/>
          <w:lang w:val="en-US"/>
        </w:rPr>
        <w:t>KHU D</w:t>
      </w:r>
    </w:p>
    <w:p w:rsidR="001717AA" w:rsidRPr="001200E8" w:rsidRDefault="001717AA" w:rsidP="005C7500">
      <w:pPr>
        <w:spacing w:after="0"/>
        <w:jc w:val="both"/>
        <w:rPr>
          <w:rFonts w:eastAsia="Times New Roman"/>
          <w:color w:val="000000" w:themeColor="text1"/>
          <w:sz w:val="28"/>
          <w:szCs w:val="28"/>
          <w:lang w:val="en-US"/>
        </w:rPr>
      </w:pPr>
      <w:r w:rsidRPr="001200E8">
        <w:rPr>
          <w:rFonts w:eastAsia="Times New Roman"/>
          <w:color w:val="000000" w:themeColor="text1"/>
          <w:sz w:val="28"/>
          <w:szCs w:val="28"/>
          <w:lang w:val="en-US"/>
        </w:rPr>
        <w:t>Nội dung thực hiện</w:t>
      </w:r>
    </w:p>
    <w:p w:rsidR="001717AA" w:rsidRPr="001200E8" w:rsidRDefault="001717AA" w:rsidP="005C7500">
      <w:pPr>
        <w:spacing w:after="0" w:line="240" w:lineRule="auto"/>
        <w:jc w:val="both"/>
        <w:rPr>
          <w:rFonts w:eastAsia="Times New Roman"/>
          <w:color w:val="000000" w:themeColor="text1"/>
          <w:sz w:val="28"/>
          <w:szCs w:val="28"/>
          <w:lang w:val="en-US"/>
        </w:rPr>
      </w:pPr>
      <w:r w:rsidRPr="001200E8">
        <w:rPr>
          <w:rFonts w:eastAsia="Times New Roman"/>
          <w:color w:val="000000" w:themeColor="text1"/>
          <w:sz w:val="28"/>
          <w:szCs w:val="28"/>
          <w:lang w:val="en-US"/>
        </w:rPr>
        <w:t>1. Lắp đặt đầu báo khói cho các phòng còn thiếu. Kết nối đến tủ hiện hữu đặt tại Phòng bảo vệ (tủ Networx)</w:t>
      </w:r>
    </w:p>
    <w:p w:rsidR="001717AA" w:rsidRPr="001200E8" w:rsidRDefault="001717AA" w:rsidP="005C7500">
      <w:pPr>
        <w:jc w:val="both"/>
        <w:rPr>
          <w:rFonts w:eastAsia="Times New Roman"/>
          <w:color w:val="000000" w:themeColor="text1"/>
          <w:sz w:val="28"/>
          <w:szCs w:val="28"/>
          <w:lang w:val="en-US"/>
        </w:rPr>
      </w:pPr>
      <w:r w:rsidRPr="001200E8">
        <w:rPr>
          <w:rFonts w:eastAsia="Times New Roman"/>
          <w:color w:val="000000" w:themeColor="text1"/>
          <w:sz w:val="28"/>
          <w:szCs w:val="28"/>
          <w:lang w:val="en-US"/>
        </w:rPr>
        <w:t>2. Tháo bỏ, thay thế các thiết bị hư hỏng không sử dụng, sửa chữa được.</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77"/>
        <w:gridCol w:w="1134"/>
        <w:gridCol w:w="709"/>
        <w:gridCol w:w="992"/>
        <w:gridCol w:w="1276"/>
        <w:gridCol w:w="1559"/>
        <w:gridCol w:w="850"/>
      </w:tblGrid>
      <w:tr w:rsidR="001200E8" w:rsidRPr="001200E8" w:rsidTr="005C7500">
        <w:trPr>
          <w:trHeight w:val="670"/>
        </w:trPr>
        <w:tc>
          <w:tcPr>
            <w:tcW w:w="72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Stt</w:t>
            </w:r>
          </w:p>
        </w:tc>
        <w:tc>
          <w:tcPr>
            <w:tcW w:w="2977"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Hạng mục</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Nhãn hiệu / xuất xứ</w:t>
            </w: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Đvt</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Số lượng</w:t>
            </w:r>
          </w:p>
        </w:tc>
        <w:tc>
          <w:tcPr>
            <w:tcW w:w="1276" w:type="dxa"/>
            <w:vAlign w:val="center"/>
          </w:tcPr>
          <w:p w:rsidR="001717AA" w:rsidRPr="001200E8" w:rsidRDefault="001717AA" w:rsidP="001717AA">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Đơn giá (VND)</w:t>
            </w:r>
          </w:p>
        </w:tc>
        <w:tc>
          <w:tcPr>
            <w:tcW w:w="1559"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Thành tiền</w:t>
            </w:r>
          </w:p>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(VND)</w:t>
            </w: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Ghi chú</w:t>
            </w:r>
          </w:p>
        </w:tc>
      </w:tr>
      <w:tr w:rsidR="001200E8" w:rsidRPr="001200E8" w:rsidTr="005C7500">
        <w:trPr>
          <w:trHeight w:val="330"/>
        </w:trPr>
        <w:tc>
          <w:tcPr>
            <w:tcW w:w="72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Đầu báo khói 24V kèm đế</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Bộ</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14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Cáp tín hiệu  2x1.5mm2</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m</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200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Ống luồn dây điện D20</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Cây</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70</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4</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Chuông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2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330"/>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5</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Nút nhấn báo cháy</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2  </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1281"/>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w:t>
            </w:r>
          </w:p>
        </w:tc>
        <w:tc>
          <w:tcPr>
            <w:tcW w:w="2977" w:type="dxa"/>
            <w:shd w:val="clear" w:color="auto" w:fill="auto"/>
            <w:vAlign w:val="center"/>
            <w:hideMark/>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Vật tư thi công lắp đặt (nối ống, kẹp đỡ ống, hộp ngã 3, hộp ngã 4, vít, tắc kê, băng keo điện…)</w:t>
            </w:r>
          </w:p>
        </w:tc>
        <w:tc>
          <w:tcPr>
            <w:tcW w:w="1134"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5C7500">
        <w:trPr>
          <w:trHeight w:val="789"/>
        </w:trPr>
        <w:tc>
          <w:tcPr>
            <w:tcW w:w="72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w:t>
            </w:r>
          </w:p>
        </w:tc>
        <w:tc>
          <w:tcPr>
            <w:tcW w:w="2977"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Tháo bỏ hệ thống cũ và các thiết bị cũ hư hỏng</w:t>
            </w:r>
          </w:p>
        </w:tc>
        <w:tc>
          <w:tcPr>
            <w:tcW w:w="1134"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70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Lô</w:t>
            </w:r>
          </w:p>
        </w:tc>
        <w:tc>
          <w:tcPr>
            <w:tcW w:w="992"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w:t>
            </w:r>
          </w:p>
        </w:tc>
        <w:tc>
          <w:tcPr>
            <w:tcW w:w="1276" w:type="dxa"/>
            <w:vAlign w:val="center"/>
          </w:tcPr>
          <w:p w:rsidR="001717AA" w:rsidRPr="001200E8" w:rsidRDefault="001717AA" w:rsidP="001717AA">
            <w:pPr>
              <w:spacing w:after="0" w:line="240" w:lineRule="auto"/>
              <w:jc w:val="center"/>
              <w:rPr>
                <w:rFonts w:eastAsia="Times New Roman"/>
                <w:color w:val="000000" w:themeColor="text1"/>
                <w:sz w:val="28"/>
                <w:szCs w:val="28"/>
                <w:lang w:val="en-US"/>
              </w:rPr>
            </w:pP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FD1336">
        <w:trPr>
          <w:trHeight w:val="619"/>
        </w:trPr>
        <w:tc>
          <w:tcPr>
            <w:tcW w:w="7812" w:type="dxa"/>
            <w:gridSpan w:val="6"/>
            <w:shd w:val="clear" w:color="auto" w:fill="auto"/>
            <w:vAlign w:val="center"/>
          </w:tcPr>
          <w:p w:rsidR="001717AA" w:rsidRPr="001200E8" w:rsidRDefault="001717AA" w:rsidP="001717AA">
            <w:pPr>
              <w:spacing w:after="0" w:line="240" w:lineRule="auto"/>
              <w:jc w:val="right"/>
              <w:rPr>
                <w:rFonts w:eastAsia="Times New Roman"/>
                <w:color w:val="000000" w:themeColor="text1"/>
                <w:sz w:val="28"/>
                <w:szCs w:val="28"/>
                <w:lang w:val="en-US"/>
              </w:rPr>
            </w:pPr>
            <w:r w:rsidRPr="001200E8">
              <w:rPr>
                <w:rFonts w:eastAsia="Times New Roman"/>
                <w:b/>
                <w:color w:val="000000" w:themeColor="text1"/>
                <w:sz w:val="28"/>
                <w:szCs w:val="28"/>
                <w:lang w:val="en-US"/>
              </w:rPr>
              <w:t>Tổng cộng bao gồm VAT</w:t>
            </w:r>
          </w:p>
        </w:tc>
        <w:tc>
          <w:tcPr>
            <w:tcW w:w="1559"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50"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r>
    </w:tbl>
    <w:p w:rsidR="001717AA" w:rsidRPr="001200E8" w:rsidRDefault="001717AA" w:rsidP="001717AA">
      <w:pPr>
        <w:rPr>
          <w:color w:val="000000" w:themeColor="text1"/>
          <w:sz w:val="28"/>
          <w:szCs w:val="28"/>
        </w:rPr>
      </w:pPr>
    </w:p>
    <w:p w:rsidR="001717AA" w:rsidRPr="001200E8" w:rsidRDefault="001200E8" w:rsidP="001717AA">
      <w:pPr>
        <w:rPr>
          <w:b/>
          <w:color w:val="000000" w:themeColor="text1"/>
          <w:sz w:val="28"/>
          <w:szCs w:val="28"/>
        </w:rPr>
      </w:pPr>
      <w:r w:rsidRPr="001200E8">
        <w:rPr>
          <w:b/>
          <w:color w:val="000000" w:themeColor="text1"/>
          <w:sz w:val="28"/>
          <w:szCs w:val="28"/>
        </w:rPr>
        <w:lastRenderedPageBreak/>
        <w:t>LÔ 2: CUNG CẤP THIẾT BỊ CHỮA CHÁY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956"/>
        <w:gridCol w:w="839"/>
        <w:gridCol w:w="913"/>
        <w:gridCol w:w="1272"/>
        <w:gridCol w:w="1551"/>
        <w:gridCol w:w="847"/>
      </w:tblGrid>
      <w:tr w:rsidR="001200E8" w:rsidRPr="001200E8" w:rsidTr="001200E8">
        <w:trPr>
          <w:trHeight w:val="670"/>
        </w:trPr>
        <w:tc>
          <w:tcPr>
            <w:tcW w:w="568"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Stt</w:t>
            </w:r>
          </w:p>
        </w:tc>
        <w:tc>
          <w:tcPr>
            <w:tcW w:w="3402"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Hạng mục</w:t>
            </w:r>
          </w:p>
        </w:tc>
        <w:tc>
          <w:tcPr>
            <w:tcW w:w="956"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Nhãn hiệu / xuất xứ</w:t>
            </w:r>
          </w:p>
        </w:tc>
        <w:tc>
          <w:tcPr>
            <w:tcW w:w="839" w:type="dxa"/>
            <w:shd w:val="clear" w:color="auto" w:fill="auto"/>
            <w:vAlign w:val="center"/>
            <w:hideMark/>
          </w:tcPr>
          <w:p w:rsidR="001717AA" w:rsidRPr="001200E8" w:rsidRDefault="001717AA" w:rsidP="001200E8">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Đvt</w:t>
            </w:r>
          </w:p>
        </w:tc>
        <w:tc>
          <w:tcPr>
            <w:tcW w:w="913"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Số lượng</w:t>
            </w:r>
          </w:p>
        </w:tc>
        <w:tc>
          <w:tcPr>
            <w:tcW w:w="1272" w:type="dxa"/>
            <w:vAlign w:val="center"/>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Đơn giá (VND)</w:t>
            </w:r>
          </w:p>
        </w:tc>
        <w:tc>
          <w:tcPr>
            <w:tcW w:w="1551"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Thành tiền</w:t>
            </w:r>
          </w:p>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(VND)</w:t>
            </w:r>
          </w:p>
        </w:tc>
        <w:tc>
          <w:tcPr>
            <w:tcW w:w="847" w:type="dxa"/>
            <w:shd w:val="clear" w:color="auto" w:fill="auto"/>
            <w:vAlign w:val="center"/>
            <w:hideMark/>
          </w:tcPr>
          <w:p w:rsidR="001717AA" w:rsidRPr="001200E8" w:rsidRDefault="001717AA" w:rsidP="00605AC1">
            <w:pPr>
              <w:spacing w:after="0" w:line="240" w:lineRule="auto"/>
              <w:jc w:val="center"/>
              <w:rPr>
                <w:rFonts w:eastAsia="Times New Roman"/>
                <w:b/>
                <w:bCs/>
                <w:color w:val="000000" w:themeColor="text1"/>
                <w:sz w:val="28"/>
                <w:szCs w:val="28"/>
                <w:lang w:val="en-US"/>
              </w:rPr>
            </w:pPr>
            <w:r w:rsidRPr="001200E8">
              <w:rPr>
                <w:rFonts w:eastAsia="Times New Roman"/>
                <w:b/>
                <w:bCs/>
                <w:color w:val="000000" w:themeColor="text1"/>
                <w:sz w:val="28"/>
                <w:szCs w:val="28"/>
                <w:lang w:val="en-US"/>
              </w:rPr>
              <w:t>Ghi chú</w:t>
            </w:r>
          </w:p>
        </w:tc>
      </w:tr>
      <w:tr w:rsidR="001200E8" w:rsidRPr="001200E8" w:rsidTr="001200E8">
        <w:trPr>
          <w:trHeight w:val="330"/>
        </w:trPr>
        <w:tc>
          <w:tcPr>
            <w:tcW w:w="568"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 xml:space="preserve">1  </w:t>
            </w:r>
          </w:p>
        </w:tc>
        <w:tc>
          <w:tcPr>
            <w:tcW w:w="3402" w:type="dxa"/>
            <w:shd w:val="clear" w:color="auto" w:fill="auto"/>
            <w:vAlign w:val="center"/>
          </w:tcPr>
          <w:p w:rsidR="001717AA" w:rsidRPr="001200E8" w:rsidRDefault="001717AA"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Bình chữa cháy CO2 – 3kg</w:t>
            </w:r>
          </w:p>
        </w:tc>
        <w:tc>
          <w:tcPr>
            <w:tcW w:w="956"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1717AA" w:rsidRPr="001200E8" w:rsidRDefault="00FD1336" w:rsidP="001200E8">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Bình</w:t>
            </w:r>
          </w:p>
        </w:tc>
        <w:tc>
          <w:tcPr>
            <w:tcW w:w="913" w:type="dxa"/>
            <w:shd w:val="clear" w:color="auto" w:fill="auto"/>
            <w:vAlign w:val="center"/>
          </w:tcPr>
          <w:p w:rsidR="001717AA"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w:t>
            </w:r>
            <w:bookmarkStart w:id="0" w:name="_GoBack"/>
            <w:bookmarkEnd w:id="0"/>
            <w:r w:rsidRPr="001200E8">
              <w:rPr>
                <w:rFonts w:eastAsia="Times New Roman"/>
                <w:color w:val="000000" w:themeColor="text1"/>
                <w:sz w:val="28"/>
                <w:szCs w:val="28"/>
                <w:lang w:val="en-US"/>
              </w:rPr>
              <w:t>0</w:t>
            </w:r>
          </w:p>
        </w:tc>
        <w:tc>
          <w:tcPr>
            <w:tcW w:w="1272" w:type="dxa"/>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1717AA" w:rsidRPr="001200E8" w:rsidRDefault="001717AA"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1717AA" w:rsidRPr="001200E8" w:rsidRDefault="001717AA"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w:t>
            </w:r>
          </w:p>
        </w:tc>
        <w:tc>
          <w:tcPr>
            <w:tcW w:w="3402" w:type="dxa"/>
            <w:shd w:val="clear" w:color="auto" w:fill="auto"/>
            <w:vAlign w:val="center"/>
          </w:tcPr>
          <w:p w:rsidR="00FD1336" w:rsidRPr="001200E8" w:rsidRDefault="00FD1336" w:rsidP="001717AA">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Bình chữa cháy CO2 – 5kg</w:t>
            </w:r>
          </w:p>
        </w:tc>
        <w:tc>
          <w:tcPr>
            <w:tcW w:w="956"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Bình</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w:t>
            </w:r>
          </w:p>
        </w:tc>
        <w:tc>
          <w:tcPr>
            <w:tcW w:w="3402" w:type="dxa"/>
            <w:shd w:val="clear" w:color="auto" w:fill="auto"/>
            <w:vAlign w:val="center"/>
          </w:tcPr>
          <w:p w:rsidR="00FD1336" w:rsidRPr="001200E8" w:rsidRDefault="00FD1336" w:rsidP="00352E06">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Bình chữa cháy Bột ABC – 4kg</w:t>
            </w:r>
          </w:p>
        </w:tc>
        <w:tc>
          <w:tcPr>
            <w:tcW w:w="956"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Bình</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4</w:t>
            </w:r>
          </w:p>
        </w:tc>
        <w:tc>
          <w:tcPr>
            <w:tcW w:w="3402" w:type="dxa"/>
            <w:shd w:val="clear" w:color="auto" w:fill="auto"/>
            <w:vAlign w:val="center"/>
          </w:tcPr>
          <w:p w:rsidR="00FD1336" w:rsidRPr="001200E8" w:rsidRDefault="00FD1336" w:rsidP="00352E06">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Bình chữa cháy Bột ABC – 8kg</w:t>
            </w:r>
          </w:p>
        </w:tc>
        <w:tc>
          <w:tcPr>
            <w:tcW w:w="956"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Bình</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352E06" w:rsidRPr="001200E8" w:rsidRDefault="00352E0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5</w:t>
            </w:r>
          </w:p>
        </w:tc>
        <w:tc>
          <w:tcPr>
            <w:tcW w:w="3402" w:type="dxa"/>
            <w:shd w:val="clear" w:color="auto" w:fill="auto"/>
            <w:vAlign w:val="center"/>
          </w:tcPr>
          <w:p w:rsidR="00352E06" w:rsidRPr="001200E8" w:rsidRDefault="00352E0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Cuộn vòi chữa cháy DN50</w:t>
            </w:r>
          </w:p>
        </w:tc>
        <w:tc>
          <w:tcPr>
            <w:tcW w:w="956" w:type="dxa"/>
            <w:shd w:val="clear" w:color="auto" w:fill="auto"/>
            <w:vAlign w:val="center"/>
            <w:hideMark/>
          </w:tcPr>
          <w:p w:rsidR="00352E06" w:rsidRPr="001200E8" w:rsidRDefault="00352E0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352E06" w:rsidRPr="001200E8" w:rsidRDefault="00FD1336" w:rsidP="001200E8">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Cái</w:t>
            </w:r>
          </w:p>
        </w:tc>
        <w:tc>
          <w:tcPr>
            <w:tcW w:w="913" w:type="dxa"/>
            <w:shd w:val="clear" w:color="auto" w:fill="auto"/>
            <w:vAlign w:val="center"/>
          </w:tcPr>
          <w:p w:rsidR="00352E0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20</w:t>
            </w:r>
          </w:p>
        </w:tc>
        <w:tc>
          <w:tcPr>
            <w:tcW w:w="1272" w:type="dxa"/>
            <w:vAlign w:val="center"/>
          </w:tcPr>
          <w:p w:rsidR="00352E06" w:rsidRPr="001200E8" w:rsidRDefault="00352E0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352E06" w:rsidRPr="001200E8" w:rsidRDefault="00352E0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352E06" w:rsidRPr="001200E8" w:rsidRDefault="00352E0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6</w:t>
            </w:r>
          </w:p>
        </w:tc>
        <w:tc>
          <w:tcPr>
            <w:tcW w:w="3402" w:type="dxa"/>
            <w:shd w:val="clear" w:color="auto" w:fill="auto"/>
            <w:vAlign w:val="center"/>
          </w:tcPr>
          <w:p w:rsidR="00FD1336" w:rsidRPr="001200E8" w:rsidRDefault="00FD133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Cuộn vòi chữa cháy DN65</w:t>
            </w:r>
          </w:p>
        </w:tc>
        <w:tc>
          <w:tcPr>
            <w:tcW w:w="956"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Cái</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4</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330"/>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7</w:t>
            </w:r>
          </w:p>
        </w:tc>
        <w:tc>
          <w:tcPr>
            <w:tcW w:w="3402" w:type="dxa"/>
            <w:shd w:val="clear" w:color="auto" w:fill="auto"/>
            <w:vAlign w:val="center"/>
          </w:tcPr>
          <w:p w:rsidR="00FD1336" w:rsidRPr="001200E8" w:rsidRDefault="00FD133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Lăng phun A - DN65</w:t>
            </w:r>
          </w:p>
        </w:tc>
        <w:tc>
          <w:tcPr>
            <w:tcW w:w="956"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Cái</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2</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485"/>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8</w:t>
            </w:r>
          </w:p>
        </w:tc>
        <w:tc>
          <w:tcPr>
            <w:tcW w:w="3402" w:type="dxa"/>
            <w:shd w:val="clear" w:color="auto" w:fill="auto"/>
            <w:vAlign w:val="center"/>
          </w:tcPr>
          <w:p w:rsidR="00FD1336" w:rsidRPr="001200E8" w:rsidRDefault="00FD133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Lăng phun B – DN50</w:t>
            </w:r>
          </w:p>
        </w:tc>
        <w:tc>
          <w:tcPr>
            <w:tcW w:w="956"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Cái</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hideMark/>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407"/>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9</w:t>
            </w:r>
          </w:p>
        </w:tc>
        <w:tc>
          <w:tcPr>
            <w:tcW w:w="3402" w:type="dxa"/>
            <w:shd w:val="clear" w:color="auto" w:fill="auto"/>
            <w:vAlign w:val="center"/>
          </w:tcPr>
          <w:p w:rsidR="00FD1336" w:rsidRPr="001200E8" w:rsidRDefault="00FD133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Đèn thoát hiểm (Exit)</w:t>
            </w:r>
          </w:p>
        </w:tc>
        <w:tc>
          <w:tcPr>
            <w:tcW w:w="956"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Cái</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30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407"/>
        </w:trPr>
        <w:tc>
          <w:tcPr>
            <w:tcW w:w="568"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10</w:t>
            </w:r>
          </w:p>
        </w:tc>
        <w:tc>
          <w:tcPr>
            <w:tcW w:w="3402" w:type="dxa"/>
            <w:shd w:val="clear" w:color="auto" w:fill="auto"/>
            <w:vAlign w:val="center"/>
          </w:tcPr>
          <w:p w:rsidR="00FD1336" w:rsidRPr="001200E8" w:rsidRDefault="00FD1336" w:rsidP="00605AC1">
            <w:pPr>
              <w:spacing w:after="0" w:line="240" w:lineRule="auto"/>
              <w:rPr>
                <w:rFonts w:eastAsia="Times New Roman"/>
                <w:color w:val="000000" w:themeColor="text1"/>
                <w:sz w:val="28"/>
                <w:szCs w:val="28"/>
                <w:lang w:val="en-US"/>
              </w:rPr>
            </w:pPr>
            <w:r w:rsidRPr="001200E8">
              <w:rPr>
                <w:rFonts w:eastAsia="Times New Roman"/>
                <w:color w:val="000000" w:themeColor="text1"/>
                <w:sz w:val="28"/>
                <w:szCs w:val="28"/>
                <w:lang w:val="en-US"/>
              </w:rPr>
              <w:t>Đèn sạc chiếu sáng khẩn cấp</w:t>
            </w:r>
          </w:p>
        </w:tc>
        <w:tc>
          <w:tcPr>
            <w:tcW w:w="956"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39" w:type="dxa"/>
            <w:shd w:val="clear" w:color="auto" w:fill="auto"/>
            <w:vAlign w:val="center"/>
          </w:tcPr>
          <w:p w:rsidR="00FD1336" w:rsidRPr="001200E8" w:rsidRDefault="00FD1336" w:rsidP="001200E8">
            <w:pPr>
              <w:spacing w:after="0"/>
              <w:jc w:val="center"/>
              <w:rPr>
                <w:color w:val="000000" w:themeColor="text1"/>
              </w:rPr>
            </w:pPr>
            <w:r w:rsidRPr="001200E8">
              <w:rPr>
                <w:rFonts w:eastAsia="Times New Roman"/>
                <w:color w:val="000000" w:themeColor="text1"/>
                <w:sz w:val="28"/>
                <w:szCs w:val="28"/>
                <w:lang w:val="en-US"/>
              </w:rPr>
              <w:t>Cái</w:t>
            </w:r>
          </w:p>
        </w:tc>
        <w:tc>
          <w:tcPr>
            <w:tcW w:w="913"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r w:rsidRPr="001200E8">
              <w:rPr>
                <w:rFonts w:eastAsia="Times New Roman"/>
                <w:color w:val="000000" w:themeColor="text1"/>
                <w:sz w:val="28"/>
                <w:szCs w:val="28"/>
                <w:lang w:val="en-US"/>
              </w:rPr>
              <w:t>40</w:t>
            </w:r>
          </w:p>
        </w:tc>
        <w:tc>
          <w:tcPr>
            <w:tcW w:w="1272" w:type="dxa"/>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1551"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tcPr>
          <w:p w:rsidR="00FD1336" w:rsidRPr="001200E8" w:rsidRDefault="00FD1336" w:rsidP="00605AC1">
            <w:pPr>
              <w:spacing w:after="0" w:line="240" w:lineRule="auto"/>
              <w:jc w:val="center"/>
              <w:rPr>
                <w:rFonts w:eastAsia="Times New Roman"/>
                <w:color w:val="000000" w:themeColor="text1"/>
                <w:sz w:val="28"/>
                <w:szCs w:val="28"/>
                <w:lang w:val="en-US"/>
              </w:rPr>
            </w:pPr>
          </w:p>
        </w:tc>
      </w:tr>
      <w:tr w:rsidR="001200E8" w:rsidRPr="001200E8" w:rsidTr="001200E8">
        <w:trPr>
          <w:trHeight w:val="457"/>
        </w:trPr>
        <w:tc>
          <w:tcPr>
            <w:tcW w:w="7950" w:type="dxa"/>
            <w:gridSpan w:val="6"/>
            <w:shd w:val="clear" w:color="auto" w:fill="auto"/>
            <w:vAlign w:val="center"/>
          </w:tcPr>
          <w:p w:rsidR="00352E06" w:rsidRPr="001200E8" w:rsidRDefault="00352E06" w:rsidP="001200E8">
            <w:pPr>
              <w:spacing w:after="0" w:line="240" w:lineRule="auto"/>
              <w:jc w:val="right"/>
              <w:rPr>
                <w:rFonts w:eastAsia="Times New Roman"/>
                <w:color w:val="000000" w:themeColor="text1"/>
                <w:sz w:val="28"/>
                <w:szCs w:val="28"/>
                <w:lang w:val="en-US"/>
              </w:rPr>
            </w:pPr>
            <w:r w:rsidRPr="001200E8">
              <w:rPr>
                <w:rFonts w:eastAsia="Times New Roman"/>
                <w:b/>
                <w:color w:val="000000" w:themeColor="text1"/>
                <w:sz w:val="28"/>
                <w:szCs w:val="28"/>
                <w:lang w:val="en-US"/>
              </w:rPr>
              <w:t>Tổng cộng bao gồm VAT</w:t>
            </w:r>
          </w:p>
        </w:tc>
        <w:tc>
          <w:tcPr>
            <w:tcW w:w="1551" w:type="dxa"/>
            <w:shd w:val="clear" w:color="auto" w:fill="auto"/>
            <w:vAlign w:val="center"/>
          </w:tcPr>
          <w:p w:rsidR="00352E06" w:rsidRPr="001200E8" w:rsidRDefault="00352E06" w:rsidP="00605AC1">
            <w:pPr>
              <w:spacing w:after="0" w:line="240" w:lineRule="auto"/>
              <w:jc w:val="center"/>
              <w:rPr>
                <w:rFonts w:eastAsia="Times New Roman"/>
                <w:color w:val="000000" w:themeColor="text1"/>
                <w:sz w:val="28"/>
                <w:szCs w:val="28"/>
                <w:lang w:val="en-US"/>
              </w:rPr>
            </w:pPr>
          </w:p>
        </w:tc>
        <w:tc>
          <w:tcPr>
            <w:tcW w:w="847" w:type="dxa"/>
            <w:shd w:val="clear" w:color="auto" w:fill="auto"/>
            <w:vAlign w:val="center"/>
          </w:tcPr>
          <w:p w:rsidR="00352E06" w:rsidRPr="001200E8" w:rsidRDefault="00352E06" w:rsidP="00605AC1">
            <w:pPr>
              <w:spacing w:after="0" w:line="240" w:lineRule="auto"/>
              <w:jc w:val="center"/>
              <w:rPr>
                <w:rFonts w:eastAsia="Times New Roman"/>
                <w:color w:val="000000" w:themeColor="text1"/>
                <w:sz w:val="28"/>
                <w:szCs w:val="28"/>
                <w:lang w:val="en-US"/>
              </w:rPr>
            </w:pPr>
          </w:p>
        </w:tc>
      </w:tr>
    </w:tbl>
    <w:p w:rsidR="001717AA" w:rsidRPr="001200E8" w:rsidRDefault="001717AA" w:rsidP="001717AA">
      <w:pPr>
        <w:rPr>
          <w:b/>
          <w:color w:val="000000" w:themeColor="text1"/>
          <w:sz w:val="28"/>
          <w:szCs w:val="28"/>
        </w:rPr>
      </w:pPr>
    </w:p>
    <w:p w:rsidR="00F941F4" w:rsidRDefault="001200E8" w:rsidP="001717AA">
      <w:pPr>
        <w:rPr>
          <w:b/>
          <w:color w:val="000000" w:themeColor="text1"/>
          <w:sz w:val="28"/>
          <w:szCs w:val="28"/>
        </w:rPr>
      </w:pPr>
      <w:r w:rsidRPr="001200E8">
        <w:rPr>
          <w:b/>
          <w:color w:val="000000" w:themeColor="text1"/>
          <w:sz w:val="28"/>
          <w:szCs w:val="28"/>
        </w:rPr>
        <w:t>LÔ 3: KIỂM TRA BẢO TRÌ HỆ THỐNG PHÒNG CHÁY CHỮA CHÁY.</w:t>
      </w:r>
    </w:p>
    <w:tbl>
      <w:tblPr>
        <w:tblStyle w:val="TableGrid"/>
        <w:tblW w:w="10314" w:type="dxa"/>
        <w:tblLayout w:type="fixed"/>
        <w:tblLook w:val="04A0" w:firstRow="1" w:lastRow="0" w:firstColumn="1" w:lastColumn="0" w:noHBand="0" w:noVBand="1"/>
      </w:tblPr>
      <w:tblGrid>
        <w:gridCol w:w="675"/>
        <w:gridCol w:w="3249"/>
        <w:gridCol w:w="862"/>
        <w:gridCol w:w="992"/>
        <w:gridCol w:w="1276"/>
        <w:gridCol w:w="1559"/>
        <w:gridCol w:w="1701"/>
      </w:tblGrid>
      <w:tr w:rsidR="001200E8" w:rsidTr="009A02A5">
        <w:tc>
          <w:tcPr>
            <w:tcW w:w="675" w:type="dxa"/>
            <w:vAlign w:val="center"/>
          </w:tcPr>
          <w:p w:rsidR="001200E8" w:rsidRPr="00E95E3E" w:rsidRDefault="001200E8" w:rsidP="003F0770">
            <w:pPr>
              <w:spacing w:before="120" w:after="120"/>
              <w:jc w:val="center"/>
              <w:rPr>
                <w:b/>
                <w:sz w:val="28"/>
                <w:szCs w:val="28"/>
              </w:rPr>
            </w:pPr>
            <w:r w:rsidRPr="00E95E3E">
              <w:rPr>
                <w:b/>
                <w:sz w:val="28"/>
                <w:szCs w:val="28"/>
              </w:rPr>
              <w:t>Stt</w:t>
            </w:r>
          </w:p>
        </w:tc>
        <w:tc>
          <w:tcPr>
            <w:tcW w:w="3249" w:type="dxa"/>
            <w:vAlign w:val="center"/>
          </w:tcPr>
          <w:p w:rsidR="001200E8" w:rsidRPr="00E95E3E" w:rsidRDefault="001200E8" w:rsidP="003F0770">
            <w:pPr>
              <w:spacing w:before="120" w:after="120"/>
              <w:jc w:val="center"/>
              <w:rPr>
                <w:b/>
                <w:sz w:val="28"/>
                <w:szCs w:val="28"/>
              </w:rPr>
            </w:pPr>
            <w:r w:rsidRPr="00E95E3E">
              <w:rPr>
                <w:b/>
                <w:sz w:val="28"/>
                <w:szCs w:val="28"/>
              </w:rPr>
              <w:t>Nội dung</w:t>
            </w:r>
          </w:p>
        </w:tc>
        <w:tc>
          <w:tcPr>
            <w:tcW w:w="862" w:type="dxa"/>
            <w:vAlign w:val="center"/>
          </w:tcPr>
          <w:p w:rsidR="001200E8" w:rsidRPr="00E95E3E" w:rsidRDefault="001200E8" w:rsidP="003F0770">
            <w:pPr>
              <w:spacing w:before="120" w:after="120"/>
              <w:jc w:val="center"/>
              <w:rPr>
                <w:b/>
                <w:sz w:val="28"/>
                <w:szCs w:val="28"/>
              </w:rPr>
            </w:pPr>
            <w:r w:rsidRPr="00E95E3E">
              <w:rPr>
                <w:b/>
                <w:sz w:val="28"/>
                <w:szCs w:val="28"/>
              </w:rPr>
              <w:t>Đvt</w:t>
            </w:r>
          </w:p>
        </w:tc>
        <w:tc>
          <w:tcPr>
            <w:tcW w:w="992" w:type="dxa"/>
            <w:vAlign w:val="center"/>
          </w:tcPr>
          <w:p w:rsidR="001200E8" w:rsidRPr="00E95E3E" w:rsidRDefault="001200E8" w:rsidP="003F0770">
            <w:pPr>
              <w:spacing w:before="120" w:after="120"/>
              <w:jc w:val="center"/>
              <w:rPr>
                <w:b/>
                <w:sz w:val="28"/>
                <w:szCs w:val="28"/>
              </w:rPr>
            </w:pPr>
            <w:r w:rsidRPr="00E95E3E">
              <w:rPr>
                <w:b/>
                <w:sz w:val="28"/>
                <w:szCs w:val="28"/>
              </w:rPr>
              <w:t>Số lượng</w:t>
            </w:r>
          </w:p>
        </w:tc>
        <w:tc>
          <w:tcPr>
            <w:tcW w:w="1276" w:type="dxa"/>
            <w:vAlign w:val="center"/>
          </w:tcPr>
          <w:p w:rsidR="001200E8" w:rsidRPr="00E95E3E" w:rsidRDefault="001200E8" w:rsidP="001200E8">
            <w:pPr>
              <w:spacing w:before="120" w:after="120"/>
              <w:jc w:val="center"/>
              <w:rPr>
                <w:b/>
                <w:sz w:val="28"/>
                <w:szCs w:val="28"/>
              </w:rPr>
            </w:pPr>
            <w:r>
              <w:rPr>
                <w:b/>
                <w:sz w:val="28"/>
                <w:szCs w:val="28"/>
              </w:rPr>
              <w:t>Đơn giá (VND)</w:t>
            </w:r>
          </w:p>
        </w:tc>
        <w:tc>
          <w:tcPr>
            <w:tcW w:w="1559" w:type="dxa"/>
            <w:vAlign w:val="center"/>
          </w:tcPr>
          <w:p w:rsidR="001200E8" w:rsidRPr="00E95E3E" w:rsidRDefault="001200E8" w:rsidP="003F0770">
            <w:pPr>
              <w:spacing w:before="120" w:after="120"/>
              <w:jc w:val="center"/>
              <w:rPr>
                <w:b/>
                <w:sz w:val="28"/>
                <w:szCs w:val="28"/>
              </w:rPr>
            </w:pPr>
            <w:r>
              <w:rPr>
                <w:b/>
                <w:sz w:val="28"/>
                <w:szCs w:val="28"/>
              </w:rPr>
              <w:t>Thành tiền (VND)</w:t>
            </w:r>
          </w:p>
        </w:tc>
        <w:tc>
          <w:tcPr>
            <w:tcW w:w="1701" w:type="dxa"/>
            <w:vAlign w:val="center"/>
          </w:tcPr>
          <w:p w:rsidR="001200E8" w:rsidRPr="00E95E3E" w:rsidRDefault="001200E8" w:rsidP="003F0770">
            <w:pPr>
              <w:spacing w:before="120" w:after="120"/>
              <w:jc w:val="center"/>
              <w:rPr>
                <w:b/>
                <w:sz w:val="28"/>
                <w:szCs w:val="28"/>
              </w:rPr>
            </w:pPr>
            <w:r>
              <w:rPr>
                <w:b/>
                <w:sz w:val="28"/>
                <w:szCs w:val="28"/>
              </w:rPr>
              <w:t>Ghi chú</w:t>
            </w:r>
          </w:p>
        </w:tc>
      </w:tr>
      <w:tr w:rsidR="00447D90" w:rsidTr="009A02A5">
        <w:tc>
          <w:tcPr>
            <w:tcW w:w="675" w:type="dxa"/>
            <w:vAlign w:val="center"/>
          </w:tcPr>
          <w:p w:rsidR="00447D90" w:rsidRDefault="00447D90" w:rsidP="003F0770">
            <w:pPr>
              <w:spacing w:before="120" w:after="120"/>
              <w:jc w:val="center"/>
              <w:rPr>
                <w:sz w:val="28"/>
                <w:szCs w:val="28"/>
              </w:rPr>
            </w:pPr>
            <w:r>
              <w:rPr>
                <w:sz w:val="28"/>
                <w:szCs w:val="28"/>
              </w:rPr>
              <w:t>1</w:t>
            </w:r>
          </w:p>
        </w:tc>
        <w:tc>
          <w:tcPr>
            <w:tcW w:w="3249" w:type="dxa"/>
            <w:vAlign w:val="center"/>
          </w:tcPr>
          <w:p w:rsidR="00447D90" w:rsidRDefault="00447D90" w:rsidP="003F0770">
            <w:pPr>
              <w:spacing w:before="120" w:after="120"/>
              <w:jc w:val="both"/>
              <w:rPr>
                <w:sz w:val="28"/>
                <w:szCs w:val="28"/>
              </w:rPr>
            </w:pPr>
            <w:r>
              <w:rPr>
                <w:sz w:val="28"/>
                <w:szCs w:val="28"/>
              </w:rPr>
              <w:t>Kiểm tra,bảo trì hệ thống phòng cháy</w:t>
            </w:r>
          </w:p>
        </w:tc>
        <w:tc>
          <w:tcPr>
            <w:tcW w:w="862" w:type="dxa"/>
            <w:vAlign w:val="center"/>
          </w:tcPr>
          <w:p w:rsidR="00447D90" w:rsidRDefault="00447D90" w:rsidP="003F0770">
            <w:pPr>
              <w:spacing w:before="120" w:after="120"/>
              <w:jc w:val="center"/>
              <w:rPr>
                <w:sz w:val="28"/>
                <w:szCs w:val="28"/>
              </w:rPr>
            </w:pPr>
            <w:r>
              <w:rPr>
                <w:sz w:val="28"/>
                <w:szCs w:val="28"/>
              </w:rPr>
              <w:t>Lần</w:t>
            </w:r>
          </w:p>
        </w:tc>
        <w:tc>
          <w:tcPr>
            <w:tcW w:w="992" w:type="dxa"/>
            <w:vAlign w:val="center"/>
          </w:tcPr>
          <w:p w:rsidR="00447D90" w:rsidRDefault="00447D90" w:rsidP="003F0770">
            <w:pPr>
              <w:spacing w:before="120" w:after="120"/>
              <w:jc w:val="center"/>
              <w:rPr>
                <w:sz w:val="28"/>
                <w:szCs w:val="28"/>
              </w:rPr>
            </w:pPr>
            <w:r>
              <w:rPr>
                <w:sz w:val="28"/>
                <w:szCs w:val="28"/>
              </w:rPr>
              <w:t>4</w:t>
            </w:r>
          </w:p>
        </w:tc>
        <w:tc>
          <w:tcPr>
            <w:tcW w:w="1276" w:type="dxa"/>
            <w:vAlign w:val="center"/>
          </w:tcPr>
          <w:p w:rsidR="00447D90" w:rsidRDefault="00447D90" w:rsidP="003F0770">
            <w:pPr>
              <w:spacing w:before="120" w:after="120"/>
              <w:jc w:val="center"/>
              <w:rPr>
                <w:sz w:val="28"/>
                <w:szCs w:val="28"/>
              </w:rPr>
            </w:pPr>
          </w:p>
        </w:tc>
        <w:tc>
          <w:tcPr>
            <w:tcW w:w="1559" w:type="dxa"/>
            <w:vAlign w:val="center"/>
          </w:tcPr>
          <w:p w:rsidR="00447D90" w:rsidRDefault="00447D90" w:rsidP="003F0770">
            <w:pPr>
              <w:spacing w:before="120" w:after="120"/>
              <w:jc w:val="center"/>
              <w:rPr>
                <w:sz w:val="28"/>
                <w:szCs w:val="28"/>
              </w:rPr>
            </w:pPr>
          </w:p>
        </w:tc>
        <w:tc>
          <w:tcPr>
            <w:tcW w:w="1701" w:type="dxa"/>
            <w:vMerge w:val="restart"/>
            <w:vAlign w:val="center"/>
          </w:tcPr>
          <w:p w:rsidR="00447D90" w:rsidRDefault="00447D90" w:rsidP="003F0770">
            <w:pPr>
              <w:spacing w:before="120" w:after="120"/>
              <w:jc w:val="center"/>
              <w:rPr>
                <w:sz w:val="28"/>
                <w:szCs w:val="28"/>
              </w:rPr>
            </w:pPr>
            <w:r>
              <w:rPr>
                <w:sz w:val="28"/>
                <w:szCs w:val="28"/>
              </w:rPr>
              <w:t>3 tháng/1 lần</w:t>
            </w:r>
          </w:p>
        </w:tc>
      </w:tr>
      <w:tr w:rsidR="00447D90" w:rsidTr="009A02A5">
        <w:tc>
          <w:tcPr>
            <w:tcW w:w="675" w:type="dxa"/>
            <w:vAlign w:val="center"/>
          </w:tcPr>
          <w:p w:rsidR="00447D90" w:rsidRDefault="00447D90" w:rsidP="003F0770">
            <w:pPr>
              <w:spacing w:before="120" w:after="120"/>
              <w:jc w:val="center"/>
              <w:rPr>
                <w:sz w:val="28"/>
                <w:szCs w:val="28"/>
              </w:rPr>
            </w:pPr>
            <w:r>
              <w:rPr>
                <w:sz w:val="28"/>
                <w:szCs w:val="28"/>
              </w:rPr>
              <w:t>2</w:t>
            </w:r>
          </w:p>
        </w:tc>
        <w:tc>
          <w:tcPr>
            <w:tcW w:w="3249" w:type="dxa"/>
            <w:vAlign w:val="center"/>
          </w:tcPr>
          <w:p w:rsidR="00447D90" w:rsidRDefault="00447D90" w:rsidP="003F0770">
            <w:pPr>
              <w:spacing w:before="120" w:after="120"/>
              <w:jc w:val="both"/>
              <w:rPr>
                <w:sz w:val="28"/>
                <w:szCs w:val="28"/>
              </w:rPr>
            </w:pPr>
            <w:r>
              <w:rPr>
                <w:sz w:val="28"/>
                <w:szCs w:val="28"/>
              </w:rPr>
              <w:t>Kiểm tra, bảo trì hệ thống chữa cháy</w:t>
            </w:r>
          </w:p>
        </w:tc>
        <w:tc>
          <w:tcPr>
            <w:tcW w:w="862" w:type="dxa"/>
            <w:vAlign w:val="center"/>
          </w:tcPr>
          <w:p w:rsidR="00447D90" w:rsidRDefault="00447D90" w:rsidP="003F0770">
            <w:pPr>
              <w:spacing w:before="120" w:after="120"/>
              <w:jc w:val="center"/>
              <w:rPr>
                <w:sz w:val="28"/>
                <w:szCs w:val="28"/>
              </w:rPr>
            </w:pPr>
            <w:r>
              <w:rPr>
                <w:sz w:val="28"/>
                <w:szCs w:val="28"/>
              </w:rPr>
              <w:t>Lần</w:t>
            </w:r>
          </w:p>
        </w:tc>
        <w:tc>
          <w:tcPr>
            <w:tcW w:w="992" w:type="dxa"/>
            <w:vAlign w:val="center"/>
          </w:tcPr>
          <w:p w:rsidR="00447D90" w:rsidRDefault="00447D90" w:rsidP="003F0770">
            <w:pPr>
              <w:spacing w:before="120" w:after="120"/>
              <w:jc w:val="center"/>
              <w:rPr>
                <w:sz w:val="28"/>
                <w:szCs w:val="28"/>
              </w:rPr>
            </w:pPr>
            <w:r>
              <w:rPr>
                <w:sz w:val="28"/>
                <w:szCs w:val="28"/>
              </w:rPr>
              <w:t>4</w:t>
            </w:r>
          </w:p>
        </w:tc>
        <w:tc>
          <w:tcPr>
            <w:tcW w:w="1276" w:type="dxa"/>
            <w:vAlign w:val="center"/>
          </w:tcPr>
          <w:p w:rsidR="00447D90" w:rsidRDefault="00447D90" w:rsidP="003F0770">
            <w:pPr>
              <w:spacing w:before="120" w:after="120"/>
              <w:jc w:val="center"/>
              <w:rPr>
                <w:sz w:val="28"/>
                <w:szCs w:val="28"/>
              </w:rPr>
            </w:pPr>
          </w:p>
        </w:tc>
        <w:tc>
          <w:tcPr>
            <w:tcW w:w="1559" w:type="dxa"/>
            <w:vAlign w:val="center"/>
          </w:tcPr>
          <w:p w:rsidR="00447D90" w:rsidRDefault="00447D90" w:rsidP="003F0770">
            <w:pPr>
              <w:spacing w:before="120" w:after="120"/>
              <w:jc w:val="center"/>
              <w:rPr>
                <w:sz w:val="28"/>
                <w:szCs w:val="28"/>
              </w:rPr>
            </w:pPr>
          </w:p>
        </w:tc>
        <w:tc>
          <w:tcPr>
            <w:tcW w:w="1701" w:type="dxa"/>
            <w:vMerge/>
            <w:vAlign w:val="center"/>
          </w:tcPr>
          <w:p w:rsidR="00447D90" w:rsidRDefault="00447D90" w:rsidP="003F0770">
            <w:pPr>
              <w:spacing w:before="120" w:after="120"/>
              <w:jc w:val="center"/>
              <w:rPr>
                <w:sz w:val="28"/>
                <w:szCs w:val="28"/>
              </w:rPr>
            </w:pPr>
          </w:p>
        </w:tc>
      </w:tr>
      <w:tr w:rsidR="001200E8" w:rsidTr="009A02A5">
        <w:tc>
          <w:tcPr>
            <w:tcW w:w="675" w:type="dxa"/>
            <w:vAlign w:val="center"/>
          </w:tcPr>
          <w:p w:rsidR="001200E8" w:rsidRDefault="001200E8" w:rsidP="003F0770">
            <w:pPr>
              <w:spacing w:before="120" w:after="120"/>
              <w:jc w:val="center"/>
              <w:rPr>
                <w:sz w:val="28"/>
                <w:szCs w:val="28"/>
              </w:rPr>
            </w:pPr>
            <w:r>
              <w:rPr>
                <w:sz w:val="28"/>
                <w:szCs w:val="28"/>
              </w:rPr>
              <w:t>3</w:t>
            </w:r>
          </w:p>
        </w:tc>
        <w:tc>
          <w:tcPr>
            <w:tcW w:w="3249" w:type="dxa"/>
            <w:vAlign w:val="center"/>
          </w:tcPr>
          <w:p w:rsidR="001200E8" w:rsidRDefault="001200E8" w:rsidP="003F0770">
            <w:pPr>
              <w:spacing w:before="120" w:after="120"/>
              <w:jc w:val="both"/>
              <w:rPr>
                <w:sz w:val="28"/>
                <w:szCs w:val="28"/>
              </w:rPr>
            </w:pPr>
            <w:r>
              <w:rPr>
                <w:sz w:val="28"/>
                <w:szCs w:val="28"/>
              </w:rPr>
              <w:t>Sửa chữa thay thế thiết bị pccc định kỳ</w:t>
            </w:r>
          </w:p>
        </w:tc>
        <w:tc>
          <w:tcPr>
            <w:tcW w:w="862" w:type="dxa"/>
            <w:vAlign w:val="center"/>
          </w:tcPr>
          <w:p w:rsidR="001200E8" w:rsidRDefault="001200E8" w:rsidP="003F0770">
            <w:pPr>
              <w:spacing w:before="120" w:after="120"/>
              <w:jc w:val="center"/>
              <w:rPr>
                <w:sz w:val="28"/>
                <w:szCs w:val="28"/>
              </w:rPr>
            </w:pPr>
            <w:r>
              <w:rPr>
                <w:sz w:val="28"/>
                <w:szCs w:val="28"/>
              </w:rPr>
              <w:t>Gói</w:t>
            </w:r>
          </w:p>
        </w:tc>
        <w:tc>
          <w:tcPr>
            <w:tcW w:w="992" w:type="dxa"/>
            <w:vAlign w:val="center"/>
          </w:tcPr>
          <w:p w:rsidR="001200E8" w:rsidRDefault="001200E8" w:rsidP="003F0770">
            <w:pPr>
              <w:spacing w:before="120" w:after="120"/>
              <w:jc w:val="center"/>
              <w:rPr>
                <w:sz w:val="28"/>
                <w:szCs w:val="28"/>
              </w:rPr>
            </w:pPr>
            <w:r>
              <w:rPr>
                <w:sz w:val="28"/>
                <w:szCs w:val="28"/>
              </w:rPr>
              <w:t>1</w:t>
            </w:r>
          </w:p>
        </w:tc>
        <w:tc>
          <w:tcPr>
            <w:tcW w:w="1276" w:type="dxa"/>
            <w:vAlign w:val="center"/>
          </w:tcPr>
          <w:p w:rsidR="001200E8" w:rsidRDefault="001200E8" w:rsidP="003F0770">
            <w:pPr>
              <w:spacing w:before="120" w:after="120"/>
              <w:jc w:val="center"/>
              <w:rPr>
                <w:sz w:val="28"/>
                <w:szCs w:val="28"/>
              </w:rPr>
            </w:pPr>
          </w:p>
        </w:tc>
        <w:tc>
          <w:tcPr>
            <w:tcW w:w="1559" w:type="dxa"/>
            <w:vAlign w:val="center"/>
          </w:tcPr>
          <w:p w:rsidR="001200E8" w:rsidRDefault="001200E8" w:rsidP="003F0770">
            <w:pPr>
              <w:spacing w:before="120" w:after="120"/>
              <w:jc w:val="center"/>
              <w:rPr>
                <w:sz w:val="28"/>
                <w:szCs w:val="28"/>
              </w:rPr>
            </w:pPr>
          </w:p>
        </w:tc>
        <w:tc>
          <w:tcPr>
            <w:tcW w:w="1701" w:type="dxa"/>
            <w:vAlign w:val="center"/>
          </w:tcPr>
          <w:p w:rsidR="001200E8" w:rsidRDefault="001200E8" w:rsidP="003F0770">
            <w:pPr>
              <w:spacing w:before="120" w:after="120"/>
              <w:jc w:val="center"/>
              <w:rPr>
                <w:sz w:val="28"/>
                <w:szCs w:val="28"/>
              </w:rPr>
            </w:pPr>
          </w:p>
        </w:tc>
      </w:tr>
      <w:tr w:rsidR="001200E8" w:rsidTr="009A02A5">
        <w:tc>
          <w:tcPr>
            <w:tcW w:w="7054" w:type="dxa"/>
            <w:gridSpan w:val="5"/>
            <w:vAlign w:val="center"/>
          </w:tcPr>
          <w:p w:rsidR="001200E8" w:rsidRPr="00E95E3E" w:rsidRDefault="001200E8" w:rsidP="003F0770">
            <w:pPr>
              <w:spacing w:before="120" w:after="120"/>
              <w:jc w:val="right"/>
              <w:rPr>
                <w:b/>
                <w:sz w:val="28"/>
                <w:szCs w:val="28"/>
              </w:rPr>
            </w:pPr>
            <w:r w:rsidRPr="00E95E3E">
              <w:rPr>
                <w:b/>
                <w:sz w:val="28"/>
                <w:szCs w:val="28"/>
              </w:rPr>
              <w:t>Tổng cộng</w:t>
            </w:r>
            <w:r>
              <w:rPr>
                <w:b/>
                <w:sz w:val="28"/>
                <w:szCs w:val="28"/>
              </w:rPr>
              <w:t xml:space="preserve"> bao gồm VAT</w:t>
            </w:r>
          </w:p>
        </w:tc>
        <w:tc>
          <w:tcPr>
            <w:tcW w:w="1559" w:type="dxa"/>
            <w:vAlign w:val="center"/>
          </w:tcPr>
          <w:p w:rsidR="001200E8" w:rsidRDefault="001200E8" w:rsidP="003F0770">
            <w:pPr>
              <w:spacing w:before="120" w:after="120"/>
              <w:jc w:val="center"/>
              <w:rPr>
                <w:sz w:val="28"/>
                <w:szCs w:val="28"/>
              </w:rPr>
            </w:pPr>
          </w:p>
        </w:tc>
        <w:tc>
          <w:tcPr>
            <w:tcW w:w="1701" w:type="dxa"/>
            <w:vAlign w:val="center"/>
          </w:tcPr>
          <w:p w:rsidR="001200E8" w:rsidRDefault="001200E8" w:rsidP="003F0770">
            <w:pPr>
              <w:spacing w:before="120" w:after="120"/>
              <w:jc w:val="center"/>
              <w:rPr>
                <w:sz w:val="28"/>
                <w:szCs w:val="28"/>
              </w:rPr>
            </w:pPr>
          </w:p>
        </w:tc>
      </w:tr>
    </w:tbl>
    <w:p w:rsidR="001200E8" w:rsidRPr="001200E8" w:rsidRDefault="001200E8" w:rsidP="001200E8">
      <w:pPr>
        <w:spacing w:before="120" w:after="120"/>
        <w:rPr>
          <w:color w:val="000000" w:themeColor="text1"/>
          <w:sz w:val="28"/>
          <w:szCs w:val="28"/>
        </w:rPr>
      </w:pPr>
      <w:r w:rsidRPr="001200E8">
        <w:rPr>
          <w:color w:val="000000" w:themeColor="text1"/>
          <w:sz w:val="28"/>
          <w:szCs w:val="28"/>
        </w:rPr>
        <w:t xml:space="preserve">Nội dung và số lượng </w:t>
      </w:r>
      <w:r w:rsidR="00447D90">
        <w:rPr>
          <w:color w:val="000000" w:themeColor="text1"/>
          <w:sz w:val="28"/>
          <w:szCs w:val="28"/>
        </w:rPr>
        <w:t xml:space="preserve">cụ thể </w:t>
      </w:r>
      <w:r w:rsidRPr="001200E8">
        <w:rPr>
          <w:color w:val="000000" w:themeColor="text1"/>
          <w:sz w:val="28"/>
          <w:szCs w:val="28"/>
        </w:rPr>
        <w:t>như sau:</w:t>
      </w:r>
    </w:p>
    <w:p w:rsidR="00605AC1" w:rsidRPr="001200E8" w:rsidRDefault="001200E8" w:rsidP="005C7500">
      <w:pPr>
        <w:spacing w:before="120" w:after="120"/>
        <w:ind w:left="425" w:firstLine="567"/>
        <w:jc w:val="both"/>
        <w:rPr>
          <w:b/>
          <w:color w:val="000000" w:themeColor="text1"/>
          <w:sz w:val="28"/>
          <w:szCs w:val="28"/>
        </w:rPr>
      </w:pPr>
      <w:r>
        <w:rPr>
          <w:b/>
          <w:color w:val="000000" w:themeColor="text1"/>
          <w:sz w:val="28"/>
          <w:szCs w:val="28"/>
        </w:rPr>
        <w:t>1</w:t>
      </w:r>
      <w:r w:rsidR="00605AC1" w:rsidRPr="001200E8">
        <w:rPr>
          <w:b/>
          <w:color w:val="000000" w:themeColor="text1"/>
          <w:sz w:val="28"/>
          <w:szCs w:val="28"/>
        </w:rPr>
        <w:t xml:space="preserve">. </w:t>
      </w:r>
      <w:r w:rsidRPr="001200E8">
        <w:rPr>
          <w:b/>
          <w:sz w:val="28"/>
          <w:szCs w:val="28"/>
        </w:rPr>
        <w:t>Kiểm tra,bảo trì hệ thống phòng cháy</w:t>
      </w:r>
      <w:r w:rsidRPr="001200E8">
        <w:rPr>
          <w:b/>
          <w:color w:val="000000" w:themeColor="text1"/>
          <w:sz w:val="28"/>
          <w:szCs w:val="28"/>
        </w:rPr>
        <w:t xml:space="preserve"> </w:t>
      </w:r>
      <w:r w:rsidR="00605AC1" w:rsidRPr="001200E8">
        <w:rPr>
          <w:b/>
          <w:color w:val="000000" w:themeColor="text1"/>
          <w:sz w:val="28"/>
          <w:szCs w:val="28"/>
        </w:rPr>
        <w:t>(</w:t>
      </w:r>
      <w:r w:rsidR="00447D90">
        <w:rPr>
          <w:b/>
          <w:color w:val="000000" w:themeColor="text1"/>
          <w:sz w:val="28"/>
          <w:szCs w:val="28"/>
        </w:rPr>
        <w:t>4</w:t>
      </w:r>
      <w:r w:rsidR="00605AC1" w:rsidRPr="001200E8">
        <w:rPr>
          <w:b/>
          <w:color w:val="000000" w:themeColor="text1"/>
          <w:sz w:val="28"/>
          <w:szCs w:val="28"/>
        </w:rPr>
        <w:t xml:space="preserve"> lần/1 năm):</w:t>
      </w:r>
    </w:p>
    <w:p w:rsidR="00605AC1" w:rsidRPr="001200E8" w:rsidRDefault="00605AC1" w:rsidP="005C7500">
      <w:pPr>
        <w:spacing w:before="120" w:after="120"/>
        <w:ind w:firstLine="360"/>
        <w:jc w:val="both"/>
        <w:rPr>
          <w:color w:val="000000" w:themeColor="text1"/>
          <w:sz w:val="28"/>
          <w:szCs w:val="28"/>
        </w:rPr>
      </w:pPr>
      <w:r w:rsidRPr="001200E8">
        <w:rPr>
          <w:color w:val="000000" w:themeColor="text1"/>
          <w:sz w:val="28"/>
          <w:szCs w:val="28"/>
        </w:rPr>
        <w:t>1</w:t>
      </w:r>
      <w:r w:rsidR="001200E8">
        <w:rPr>
          <w:color w:val="000000" w:themeColor="text1"/>
          <w:sz w:val="28"/>
          <w:szCs w:val="28"/>
        </w:rPr>
        <w:t>.1</w:t>
      </w:r>
      <w:r w:rsidRPr="001200E8">
        <w:rPr>
          <w:color w:val="000000" w:themeColor="text1"/>
          <w:sz w:val="28"/>
          <w:szCs w:val="28"/>
        </w:rPr>
        <w:t>.Nội dung công việc bảo trì:</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lastRenderedPageBreak/>
        <w:t>Kiểm tra, vệ sinh đầu báo khói (toàn bệnh viện)</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Kiêm tra, vệ sinh đầu báo nhiệt (toàn bệnh viện)</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vệ sinh đầu báo CO (Khu F)</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Kiêm tra, vệ sinh chuông/nút nhấn báo cháy (toàn bệnh viện)</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các module giám sát: bơm chữa cháy, mực nước bể nước chữa cháy, công tắc dòng cháy (Khu F)</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các module điều kiển liên động với các hệ thống: thang máy, quạt tạo áp, thông gió, cửa tự động giữa hầm B1-B2 (Khu F)</w:t>
      </w:r>
    </w:p>
    <w:p w:rsidR="00605AC1" w:rsidRPr="001200E8" w:rsidRDefault="00605AC1" w:rsidP="005C7500">
      <w:pPr>
        <w:pStyle w:val="ListParagraph"/>
        <w:numPr>
          <w:ilvl w:val="0"/>
          <w:numId w:val="1"/>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các tủ trung tâm báo cháy: nguồn điện, màn hình, nút bấm, bình acquy dự phòng (toàn bệnh viện)</w:t>
      </w:r>
    </w:p>
    <w:p w:rsidR="00605AC1" w:rsidRPr="001200E8" w:rsidRDefault="001200E8" w:rsidP="005C7500">
      <w:pPr>
        <w:spacing w:before="120" w:after="120"/>
        <w:ind w:firstLine="360"/>
        <w:jc w:val="both"/>
        <w:rPr>
          <w:color w:val="000000" w:themeColor="text1"/>
          <w:sz w:val="28"/>
          <w:szCs w:val="28"/>
        </w:rPr>
      </w:pPr>
      <w:r>
        <w:rPr>
          <w:color w:val="000000" w:themeColor="text1"/>
          <w:sz w:val="28"/>
          <w:szCs w:val="28"/>
        </w:rPr>
        <w:t>1.</w:t>
      </w:r>
      <w:r w:rsidR="00605AC1" w:rsidRPr="001200E8">
        <w:rPr>
          <w:color w:val="000000" w:themeColor="text1"/>
          <w:sz w:val="28"/>
          <w:szCs w:val="28"/>
        </w:rPr>
        <w:t>2.Số lượng các thiết bị:</w:t>
      </w:r>
    </w:p>
    <w:tbl>
      <w:tblPr>
        <w:tblStyle w:val="TableGrid"/>
        <w:tblW w:w="9293" w:type="dxa"/>
        <w:jc w:val="center"/>
        <w:tblInd w:w="567" w:type="dxa"/>
        <w:tblLook w:val="04A0" w:firstRow="1" w:lastRow="0" w:firstColumn="1" w:lastColumn="0" w:noHBand="0" w:noVBand="1"/>
      </w:tblPr>
      <w:tblGrid>
        <w:gridCol w:w="647"/>
        <w:gridCol w:w="2274"/>
        <w:gridCol w:w="746"/>
        <w:gridCol w:w="775"/>
        <w:gridCol w:w="775"/>
        <w:gridCol w:w="775"/>
        <w:gridCol w:w="921"/>
        <w:gridCol w:w="2380"/>
      </w:tblGrid>
      <w:tr w:rsidR="001200E8" w:rsidRPr="001200E8" w:rsidTr="00605AC1">
        <w:trPr>
          <w:tblHeader/>
          <w:jc w:val="center"/>
        </w:trPr>
        <w:tc>
          <w:tcPr>
            <w:tcW w:w="647" w:type="dxa"/>
            <w:vMerge w:val="restart"/>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Stt</w:t>
            </w:r>
          </w:p>
        </w:tc>
        <w:tc>
          <w:tcPr>
            <w:tcW w:w="2274" w:type="dxa"/>
            <w:vMerge w:val="restart"/>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Danh mục</w:t>
            </w:r>
          </w:p>
        </w:tc>
        <w:tc>
          <w:tcPr>
            <w:tcW w:w="746"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A</w:t>
            </w:r>
          </w:p>
        </w:tc>
        <w:tc>
          <w:tcPr>
            <w:tcW w:w="775"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B</w:t>
            </w:r>
          </w:p>
        </w:tc>
        <w:tc>
          <w:tcPr>
            <w:tcW w:w="775"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C</w:t>
            </w:r>
          </w:p>
        </w:tc>
        <w:tc>
          <w:tcPr>
            <w:tcW w:w="775"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D</w:t>
            </w:r>
          </w:p>
        </w:tc>
        <w:tc>
          <w:tcPr>
            <w:tcW w:w="921"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E</w:t>
            </w:r>
          </w:p>
        </w:tc>
        <w:tc>
          <w:tcPr>
            <w:tcW w:w="2380"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F</w:t>
            </w:r>
          </w:p>
        </w:tc>
      </w:tr>
      <w:tr w:rsidR="001200E8" w:rsidRPr="001200E8" w:rsidTr="00605AC1">
        <w:trPr>
          <w:tblHeader/>
          <w:jc w:val="center"/>
        </w:trPr>
        <w:tc>
          <w:tcPr>
            <w:tcW w:w="647" w:type="dxa"/>
            <w:vMerge/>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p>
        </w:tc>
        <w:tc>
          <w:tcPr>
            <w:tcW w:w="2274" w:type="dxa"/>
            <w:vMerge/>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p>
        </w:tc>
        <w:tc>
          <w:tcPr>
            <w:tcW w:w="3992" w:type="dxa"/>
            <w:gridSpan w:val="5"/>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Hệ thống báo cháy 4 zone, 24V</w:t>
            </w:r>
          </w:p>
        </w:tc>
        <w:tc>
          <w:tcPr>
            <w:tcW w:w="2380" w:type="dxa"/>
            <w:vAlign w:val="center"/>
          </w:tcPr>
          <w:p w:rsidR="00605AC1" w:rsidRPr="001200E8" w:rsidRDefault="00605AC1" w:rsidP="0059057B">
            <w:pPr>
              <w:spacing w:before="100" w:beforeAutospacing="1" w:after="100" w:afterAutospacing="1"/>
              <w:contextualSpacing/>
              <w:jc w:val="center"/>
              <w:rPr>
                <w:color w:val="000000" w:themeColor="text1"/>
                <w:sz w:val="28"/>
                <w:szCs w:val="28"/>
              </w:rPr>
            </w:pPr>
            <w:r w:rsidRPr="001200E8">
              <w:rPr>
                <w:color w:val="000000" w:themeColor="text1"/>
                <w:sz w:val="28"/>
                <w:szCs w:val="28"/>
              </w:rPr>
              <w:t xml:space="preserve">Hệ thống báo cháy địa chỉ, </w:t>
            </w:r>
            <w:r w:rsidR="0059057B" w:rsidRPr="001200E8">
              <w:rPr>
                <w:color w:val="000000" w:themeColor="text1"/>
                <w:sz w:val="28"/>
                <w:szCs w:val="28"/>
              </w:rPr>
              <w:t>8</w:t>
            </w:r>
            <w:r w:rsidRPr="001200E8">
              <w:rPr>
                <w:color w:val="000000" w:themeColor="text1"/>
                <w:sz w:val="28"/>
                <w:szCs w:val="28"/>
              </w:rPr>
              <w:t>Loop</w:t>
            </w:r>
          </w:p>
        </w:tc>
      </w:tr>
      <w:tr w:rsidR="001200E8" w:rsidRPr="001200E8" w:rsidTr="00605AC1">
        <w:trPr>
          <w:jc w:val="center"/>
        </w:trPr>
        <w:tc>
          <w:tcPr>
            <w:tcW w:w="647"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2274"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Đầu báo khói</w:t>
            </w:r>
          </w:p>
        </w:tc>
        <w:tc>
          <w:tcPr>
            <w:tcW w:w="746"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96</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75</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39</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25</w:t>
            </w:r>
          </w:p>
        </w:tc>
        <w:tc>
          <w:tcPr>
            <w:tcW w:w="921"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79</w:t>
            </w:r>
          </w:p>
        </w:tc>
        <w:tc>
          <w:tcPr>
            <w:tcW w:w="238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416</w:t>
            </w:r>
          </w:p>
        </w:tc>
      </w:tr>
      <w:tr w:rsidR="001200E8" w:rsidRPr="001200E8" w:rsidTr="00605AC1">
        <w:trPr>
          <w:jc w:val="center"/>
        </w:trPr>
        <w:tc>
          <w:tcPr>
            <w:tcW w:w="647"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w:t>
            </w:r>
          </w:p>
        </w:tc>
        <w:tc>
          <w:tcPr>
            <w:tcW w:w="2274"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Đầu báo nhiệt</w:t>
            </w:r>
          </w:p>
        </w:tc>
        <w:tc>
          <w:tcPr>
            <w:tcW w:w="746"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5</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17</w:t>
            </w:r>
          </w:p>
        </w:tc>
        <w:tc>
          <w:tcPr>
            <w:tcW w:w="775"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775"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921"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238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71</w:t>
            </w:r>
          </w:p>
        </w:tc>
      </w:tr>
      <w:tr w:rsidR="001200E8" w:rsidRPr="001200E8" w:rsidTr="00605AC1">
        <w:trPr>
          <w:jc w:val="center"/>
        </w:trPr>
        <w:tc>
          <w:tcPr>
            <w:tcW w:w="647"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w:t>
            </w:r>
          </w:p>
        </w:tc>
        <w:tc>
          <w:tcPr>
            <w:tcW w:w="2274"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Đầu báo CO</w:t>
            </w:r>
          </w:p>
        </w:tc>
        <w:tc>
          <w:tcPr>
            <w:tcW w:w="746"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775"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775"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775"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921"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238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29</w:t>
            </w:r>
          </w:p>
        </w:tc>
      </w:tr>
      <w:tr w:rsidR="001200E8" w:rsidRPr="001200E8" w:rsidTr="00605AC1">
        <w:trPr>
          <w:jc w:val="center"/>
        </w:trPr>
        <w:tc>
          <w:tcPr>
            <w:tcW w:w="647"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4</w:t>
            </w:r>
          </w:p>
        </w:tc>
        <w:tc>
          <w:tcPr>
            <w:tcW w:w="2274"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Chuông/ nút nhấn báo cháy</w:t>
            </w:r>
          </w:p>
        </w:tc>
        <w:tc>
          <w:tcPr>
            <w:tcW w:w="746"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15</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10</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6</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w:t>
            </w:r>
          </w:p>
        </w:tc>
        <w:tc>
          <w:tcPr>
            <w:tcW w:w="921"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16</w:t>
            </w:r>
          </w:p>
        </w:tc>
        <w:tc>
          <w:tcPr>
            <w:tcW w:w="238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40</w:t>
            </w:r>
          </w:p>
        </w:tc>
      </w:tr>
      <w:tr w:rsidR="001200E8" w:rsidRPr="001200E8" w:rsidTr="00605AC1">
        <w:trPr>
          <w:jc w:val="center"/>
        </w:trPr>
        <w:tc>
          <w:tcPr>
            <w:tcW w:w="647"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5</w:t>
            </w:r>
          </w:p>
        </w:tc>
        <w:tc>
          <w:tcPr>
            <w:tcW w:w="2274"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Tủ trung tâm báo cháy</w:t>
            </w:r>
          </w:p>
        </w:tc>
        <w:tc>
          <w:tcPr>
            <w:tcW w:w="746"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775"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921"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238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bl>
    <w:p w:rsidR="00605AC1" w:rsidRPr="001200E8" w:rsidRDefault="00605AC1" w:rsidP="001200E8">
      <w:pPr>
        <w:spacing w:before="120" w:after="120"/>
        <w:jc w:val="both"/>
        <w:rPr>
          <w:sz w:val="28"/>
          <w:szCs w:val="28"/>
        </w:rPr>
      </w:pPr>
      <w:r w:rsidRPr="001200E8">
        <w:rPr>
          <w:color w:val="000000" w:themeColor="text1"/>
          <w:sz w:val="28"/>
          <w:szCs w:val="28"/>
        </w:rPr>
        <w:tab/>
      </w:r>
      <w:r w:rsidR="001200E8">
        <w:rPr>
          <w:color w:val="000000" w:themeColor="text1"/>
          <w:sz w:val="28"/>
          <w:szCs w:val="28"/>
        </w:rPr>
        <w:t>2</w:t>
      </w:r>
      <w:r w:rsidRPr="001200E8">
        <w:rPr>
          <w:b/>
          <w:color w:val="000000" w:themeColor="text1"/>
          <w:sz w:val="28"/>
          <w:szCs w:val="28"/>
        </w:rPr>
        <w:t>.</w:t>
      </w:r>
      <w:r w:rsidR="001200E8">
        <w:rPr>
          <w:b/>
          <w:color w:val="000000" w:themeColor="text1"/>
          <w:sz w:val="28"/>
          <w:szCs w:val="28"/>
        </w:rPr>
        <w:t xml:space="preserve"> </w:t>
      </w:r>
      <w:r w:rsidR="001200E8" w:rsidRPr="001200E8">
        <w:rPr>
          <w:b/>
          <w:sz w:val="28"/>
          <w:szCs w:val="28"/>
        </w:rPr>
        <w:t>Kiểm tra, bảo trì hệ thống chữa cháy</w:t>
      </w:r>
      <w:r w:rsidRPr="001200E8">
        <w:rPr>
          <w:b/>
          <w:color w:val="000000" w:themeColor="text1"/>
          <w:sz w:val="28"/>
          <w:szCs w:val="28"/>
        </w:rPr>
        <w:t>:</w:t>
      </w:r>
    </w:p>
    <w:p w:rsidR="00605AC1" w:rsidRPr="001200E8" w:rsidRDefault="001200E8" w:rsidP="00605AC1">
      <w:pPr>
        <w:spacing w:before="120" w:after="120"/>
        <w:ind w:firstLine="360"/>
        <w:jc w:val="both"/>
        <w:rPr>
          <w:color w:val="000000" w:themeColor="text1"/>
          <w:sz w:val="28"/>
          <w:szCs w:val="28"/>
        </w:rPr>
      </w:pPr>
      <w:r>
        <w:rPr>
          <w:color w:val="000000" w:themeColor="text1"/>
          <w:sz w:val="28"/>
          <w:szCs w:val="28"/>
        </w:rPr>
        <w:t>2.</w:t>
      </w:r>
      <w:r w:rsidR="00605AC1" w:rsidRPr="001200E8">
        <w:rPr>
          <w:color w:val="000000" w:themeColor="text1"/>
          <w:sz w:val="28"/>
          <w:szCs w:val="28"/>
        </w:rPr>
        <w:t>1.Nội dung công việc bảo trì:</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vệ sinh bơm chữa cháy (tất cả các máy): Kiểm tra tình trạng hoạt động, vệ sinh máy bơm, thay nhớt các máy bơm Diesel.</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tình trạng hoạt động của các van, công tắc dòng chảy, van giám sát dòng chảy, van tổng, van an toàn, van giảm áp (hiệu chỉnh nếu cần thiết).</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các dồng hồ áp suất, bình mồi nước.</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toàn bộ móc treo, giá đỡ đường ống (siết chặt nếu cần thiết).</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bộ khởi động động cơ bơm, các tín hiệu khởi động bơm, tủ điều kiển.</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hệ thống van, ống dẫn nước, mối nối mềm, phao, luppe máy bơm tại khu vực bể nước chữa cháy (hiệu chinh, sửa chữa nếu phát hiện hư hòng).</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các đầu sprinkler, vệ sinh các đầu sprinkler bị bám bụi.</w:t>
      </w:r>
    </w:p>
    <w:p w:rsidR="00605AC1" w:rsidRPr="001200E8" w:rsidRDefault="00605AC1" w:rsidP="00605AC1">
      <w:pPr>
        <w:pStyle w:val="ListParagraph"/>
        <w:numPr>
          <w:ilvl w:val="0"/>
          <w:numId w:val="2"/>
        </w:numPr>
        <w:spacing w:before="120" w:after="120"/>
        <w:jc w:val="both"/>
        <w:rPr>
          <w:rFonts w:ascii="Times New Roman" w:hAnsi="Times New Roman" w:cs="Times New Roman"/>
          <w:color w:val="000000" w:themeColor="text1"/>
          <w:sz w:val="28"/>
          <w:szCs w:val="28"/>
        </w:rPr>
      </w:pPr>
      <w:r w:rsidRPr="001200E8">
        <w:rPr>
          <w:rFonts w:ascii="Times New Roman" w:hAnsi="Times New Roman" w:cs="Times New Roman"/>
          <w:color w:val="000000" w:themeColor="text1"/>
          <w:sz w:val="28"/>
          <w:szCs w:val="28"/>
        </w:rPr>
        <w:t>Kiểm tra hoạt động hệ thống thông gió, hệ thống tạo áp cầu thang (bao gồm tủ điều kiển).</w:t>
      </w:r>
    </w:p>
    <w:p w:rsidR="00605AC1" w:rsidRPr="001200E8" w:rsidRDefault="001200E8" w:rsidP="00605AC1">
      <w:pPr>
        <w:spacing w:before="120" w:after="120"/>
        <w:ind w:firstLine="360"/>
        <w:jc w:val="both"/>
        <w:rPr>
          <w:color w:val="000000" w:themeColor="text1"/>
          <w:sz w:val="28"/>
          <w:szCs w:val="28"/>
        </w:rPr>
      </w:pPr>
      <w:r>
        <w:rPr>
          <w:color w:val="000000" w:themeColor="text1"/>
          <w:sz w:val="28"/>
          <w:szCs w:val="28"/>
        </w:rPr>
        <w:lastRenderedPageBreak/>
        <w:t>2.</w:t>
      </w:r>
      <w:r w:rsidR="00605AC1" w:rsidRPr="001200E8">
        <w:rPr>
          <w:color w:val="000000" w:themeColor="text1"/>
          <w:sz w:val="28"/>
          <w:szCs w:val="28"/>
        </w:rPr>
        <w:t>2.Số lượng các thiết bị:</w:t>
      </w:r>
    </w:p>
    <w:tbl>
      <w:tblPr>
        <w:tblStyle w:val="TableGrid"/>
        <w:tblW w:w="0" w:type="auto"/>
        <w:tblInd w:w="250" w:type="dxa"/>
        <w:tblLayout w:type="fixed"/>
        <w:tblLook w:val="04A0" w:firstRow="1" w:lastRow="0" w:firstColumn="1" w:lastColumn="0" w:noHBand="0" w:noVBand="1"/>
      </w:tblPr>
      <w:tblGrid>
        <w:gridCol w:w="709"/>
        <w:gridCol w:w="2268"/>
        <w:gridCol w:w="1134"/>
        <w:gridCol w:w="1134"/>
        <w:gridCol w:w="1134"/>
        <w:gridCol w:w="1134"/>
        <w:gridCol w:w="1134"/>
        <w:gridCol w:w="992"/>
      </w:tblGrid>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Stt</w:t>
            </w:r>
          </w:p>
        </w:tc>
        <w:tc>
          <w:tcPr>
            <w:tcW w:w="2268"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Danh mục</w:t>
            </w:r>
          </w:p>
        </w:tc>
        <w:tc>
          <w:tcPr>
            <w:tcW w:w="1134"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A</w:t>
            </w:r>
          </w:p>
        </w:tc>
        <w:tc>
          <w:tcPr>
            <w:tcW w:w="1134"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B</w:t>
            </w:r>
          </w:p>
        </w:tc>
        <w:tc>
          <w:tcPr>
            <w:tcW w:w="1134"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C</w:t>
            </w:r>
          </w:p>
        </w:tc>
        <w:tc>
          <w:tcPr>
            <w:tcW w:w="1134"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D</w:t>
            </w:r>
          </w:p>
        </w:tc>
        <w:tc>
          <w:tcPr>
            <w:tcW w:w="1134"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E</w:t>
            </w:r>
          </w:p>
        </w:tc>
        <w:tc>
          <w:tcPr>
            <w:tcW w:w="992"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Khu F</w:t>
            </w:r>
          </w:p>
        </w:tc>
      </w:tr>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226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Máy bơm Diesel</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992"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w:t>
            </w:r>
          </w:p>
        </w:tc>
        <w:tc>
          <w:tcPr>
            <w:tcW w:w="226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Máy bơm Điện</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2</w:t>
            </w:r>
          </w:p>
        </w:tc>
        <w:tc>
          <w:tcPr>
            <w:tcW w:w="992"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w:t>
            </w:r>
          </w:p>
        </w:tc>
        <w:tc>
          <w:tcPr>
            <w:tcW w:w="226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Máy bớm bù áp</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1</w:t>
            </w:r>
          </w:p>
        </w:tc>
        <w:tc>
          <w:tcPr>
            <w:tcW w:w="992"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4</w:t>
            </w:r>
          </w:p>
        </w:tc>
        <w:tc>
          <w:tcPr>
            <w:tcW w:w="226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Hệ thống thông gió, hút khói</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1</w:t>
            </w:r>
          </w:p>
        </w:tc>
        <w:tc>
          <w:tcPr>
            <w:tcW w:w="992"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r w:rsidR="00605AC1" w:rsidRPr="001200E8" w:rsidTr="00605AC1">
        <w:tc>
          <w:tcPr>
            <w:tcW w:w="709"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5</w:t>
            </w:r>
          </w:p>
        </w:tc>
        <w:tc>
          <w:tcPr>
            <w:tcW w:w="226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Hệ thống tạo áp cầu thang</w:t>
            </w:r>
          </w:p>
        </w:tc>
        <w:tc>
          <w:tcPr>
            <w:tcW w:w="1134"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1134"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w:t>
            </w:r>
          </w:p>
        </w:tc>
        <w:tc>
          <w:tcPr>
            <w:tcW w:w="992"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r>
    </w:tbl>
    <w:p w:rsidR="00605AC1" w:rsidRPr="001200E8" w:rsidRDefault="00605AC1" w:rsidP="00605AC1">
      <w:pPr>
        <w:spacing w:before="120" w:after="120"/>
        <w:ind w:firstLine="720"/>
        <w:jc w:val="both"/>
        <w:rPr>
          <w:b/>
          <w:color w:val="000000" w:themeColor="text1"/>
          <w:sz w:val="28"/>
          <w:szCs w:val="28"/>
        </w:rPr>
      </w:pPr>
      <w:r w:rsidRPr="001200E8">
        <w:rPr>
          <w:b/>
          <w:color w:val="000000" w:themeColor="text1"/>
          <w:sz w:val="28"/>
          <w:szCs w:val="28"/>
        </w:rPr>
        <w:t>III.</w:t>
      </w:r>
      <w:r w:rsidR="001200E8">
        <w:rPr>
          <w:b/>
          <w:color w:val="000000" w:themeColor="text1"/>
          <w:sz w:val="28"/>
          <w:szCs w:val="28"/>
        </w:rPr>
        <w:t xml:space="preserve"> </w:t>
      </w:r>
      <w:r w:rsidR="001200E8" w:rsidRPr="001200E8">
        <w:rPr>
          <w:b/>
          <w:sz w:val="28"/>
          <w:szCs w:val="28"/>
        </w:rPr>
        <w:t>Sửa chữa thay thế thiết bị pccc định kỳ</w:t>
      </w:r>
      <w:r w:rsidRPr="001200E8">
        <w:rPr>
          <w:b/>
          <w:color w:val="000000" w:themeColor="text1"/>
          <w:sz w:val="28"/>
          <w:szCs w:val="28"/>
        </w:rPr>
        <w:t>:</w:t>
      </w:r>
    </w:p>
    <w:tbl>
      <w:tblPr>
        <w:tblStyle w:val="TableGrid"/>
        <w:tblW w:w="10207" w:type="dxa"/>
        <w:tblInd w:w="-176" w:type="dxa"/>
        <w:tblLayout w:type="fixed"/>
        <w:tblLook w:val="04A0" w:firstRow="1" w:lastRow="0" w:firstColumn="1" w:lastColumn="0" w:noHBand="0" w:noVBand="1"/>
      </w:tblPr>
      <w:tblGrid>
        <w:gridCol w:w="710"/>
        <w:gridCol w:w="2693"/>
        <w:gridCol w:w="850"/>
        <w:gridCol w:w="1418"/>
        <w:gridCol w:w="4536"/>
      </w:tblGrid>
      <w:tr w:rsidR="00605AC1" w:rsidRPr="001200E8" w:rsidTr="00605AC1">
        <w:trPr>
          <w:trHeight w:val="419"/>
        </w:trPr>
        <w:tc>
          <w:tcPr>
            <w:tcW w:w="710"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Stt</w:t>
            </w:r>
          </w:p>
        </w:tc>
        <w:tc>
          <w:tcPr>
            <w:tcW w:w="2693"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Danh mục</w:t>
            </w:r>
          </w:p>
        </w:tc>
        <w:tc>
          <w:tcPr>
            <w:tcW w:w="850"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Đvt</w:t>
            </w:r>
          </w:p>
        </w:tc>
        <w:tc>
          <w:tcPr>
            <w:tcW w:w="1418"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Số lương</w:t>
            </w:r>
          </w:p>
        </w:tc>
        <w:tc>
          <w:tcPr>
            <w:tcW w:w="4536" w:type="dxa"/>
            <w:vAlign w:val="center"/>
          </w:tcPr>
          <w:p w:rsidR="00605AC1" w:rsidRPr="001200E8" w:rsidRDefault="00605AC1" w:rsidP="00605AC1">
            <w:pPr>
              <w:spacing w:before="100" w:beforeAutospacing="1" w:after="100" w:afterAutospacing="1"/>
              <w:contextualSpacing/>
              <w:jc w:val="center"/>
              <w:rPr>
                <w:b/>
                <w:color w:val="000000" w:themeColor="text1"/>
                <w:sz w:val="28"/>
                <w:szCs w:val="28"/>
              </w:rPr>
            </w:pPr>
            <w:r w:rsidRPr="001200E8">
              <w:rPr>
                <w:b/>
                <w:color w:val="000000" w:themeColor="text1"/>
                <w:sz w:val="28"/>
                <w:szCs w:val="28"/>
              </w:rPr>
              <w:t>Ghi chú</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thế các thiết bị báo cháy bị hư hỏng, lỗi</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Cái</w:t>
            </w:r>
          </w:p>
        </w:tc>
        <w:tc>
          <w:tcPr>
            <w:tcW w:w="141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Thống kê sau mỗi lần bảo trì</w:t>
            </w:r>
          </w:p>
        </w:tc>
        <w:tc>
          <w:tcPr>
            <w:tcW w:w="4536"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Vật tư do Bệnh viện cung cấp, yêu cầu không tính phí thay thế khi số lượng ít hơn 10 thiết bị/01 lần bảo trì.</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2</w:t>
            </w:r>
          </w:p>
        </w:tc>
        <w:tc>
          <w:tcPr>
            <w:tcW w:w="2693" w:type="dxa"/>
            <w:vAlign w:val="center"/>
          </w:tcPr>
          <w:p w:rsidR="00605AC1" w:rsidRPr="001200E8" w:rsidRDefault="00605AC1" w:rsidP="003F0770">
            <w:pPr>
              <w:spacing w:before="100" w:beforeAutospacing="1" w:after="100" w:afterAutospacing="1"/>
              <w:contextualSpacing/>
              <w:jc w:val="both"/>
              <w:rPr>
                <w:color w:val="000000" w:themeColor="text1"/>
                <w:sz w:val="28"/>
                <w:szCs w:val="28"/>
              </w:rPr>
            </w:pPr>
            <w:r w:rsidRPr="001200E8">
              <w:rPr>
                <w:color w:val="000000" w:themeColor="text1"/>
                <w:sz w:val="28"/>
                <w:szCs w:val="28"/>
              </w:rPr>
              <w:t>Đi lại dây tín hiệu cho các thiết bị lỗi đ</w:t>
            </w:r>
            <w:r w:rsidR="003F0770">
              <w:rPr>
                <w:color w:val="000000" w:themeColor="text1"/>
                <w:sz w:val="28"/>
                <w:szCs w:val="28"/>
              </w:rPr>
              <w:t>ường</w:t>
            </w:r>
            <w:r w:rsidRPr="001200E8">
              <w:rPr>
                <w:color w:val="000000" w:themeColor="text1"/>
                <w:sz w:val="28"/>
                <w:szCs w:val="28"/>
              </w:rPr>
              <w:t xml:space="preserve"> truyền tín hiệu</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M</w:t>
            </w:r>
          </w:p>
        </w:tc>
        <w:tc>
          <w:tcPr>
            <w:tcW w:w="1418" w:type="dxa"/>
            <w:vAlign w:val="center"/>
          </w:tcPr>
          <w:p w:rsidR="00605AC1" w:rsidRPr="001200E8" w:rsidRDefault="00605AC1" w:rsidP="00605AC1">
            <w:pPr>
              <w:spacing w:before="100" w:beforeAutospacing="1" w:after="100" w:afterAutospacing="1"/>
              <w:contextualSpacing/>
              <w:rPr>
                <w:color w:val="000000" w:themeColor="text1"/>
                <w:sz w:val="28"/>
                <w:szCs w:val="28"/>
              </w:rPr>
            </w:pPr>
            <w:r w:rsidRPr="001200E8">
              <w:rPr>
                <w:color w:val="000000" w:themeColor="text1"/>
                <w:sz w:val="28"/>
                <w:szCs w:val="28"/>
              </w:rPr>
              <w:t>Thống kê sau mỗi lần bảo trì</w:t>
            </w:r>
          </w:p>
        </w:tc>
        <w:tc>
          <w:tcPr>
            <w:tcW w:w="4536"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Vật tư do Bệnh viện cung cấp, yêu cầu không tính phí thay thế khi số lượng ít hơn 100m/01 lần bảo trì.</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3</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thế bình acquy cho máy bơm Diesel</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Bình</w:t>
            </w:r>
          </w:p>
        </w:tc>
        <w:tc>
          <w:tcPr>
            <w:tcW w:w="1418"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5</w:t>
            </w:r>
          </w:p>
        </w:tc>
        <w:tc>
          <w:tcPr>
            <w:tcW w:w="4536" w:type="dxa"/>
            <w:vAlign w:val="center"/>
          </w:tcPr>
          <w:p w:rsidR="00605AC1" w:rsidRPr="001200E8" w:rsidRDefault="00605AC1" w:rsidP="00605AC1">
            <w:pPr>
              <w:jc w:val="both"/>
              <w:rPr>
                <w:color w:val="000000" w:themeColor="text1"/>
                <w:sz w:val="28"/>
                <w:szCs w:val="28"/>
              </w:rPr>
            </w:pPr>
            <w:r w:rsidRPr="001200E8">
              <w:rPr>
                <w:color w:val="000000" w:themeColor="text1"/>
                <w:sz w:val="28"/>
                <w:szCs w:val="28"/>
              </w:rPr>
              <w:t>Thời gian thay định kỳ 01 năm/01 lần. Bình acquy do Bệnh viện cung cấp (Khu A: 01, Khu C: 01, Khu D: 01, Khu F: 02)</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4</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thế bình acquy cho các tủ trung tâm báo cháy</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Bình</w:t>
            </w:r>
          </w:p>
        </w:tc>
        <w:tc>
          <w:tcPr>
            <w:tcW w:w="1418"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10</w:t>
            </w:r>
          </w:p>
        </w:tc>
        <w:tc>
          <w:tcPr>
            <w:tcW w:w="4536" w:type="dxa"/>
            <w:vAlign w:val="center"/>
          </w:tcPr>
          <w:p w:rsidR="00605AC1" w:rsidRPr="001200E8" w:rsidRDefault="00605AC1" w:rsidP="00605AC1">
            <w:pPr>
              <w:jc w:val="both"/>
              <w:rPr>
                <w:color w:val="000000" w:themeColor="text1"/>
                <w:sz w:val="28"/>
                <w:szCs w:val="28"/>
              </w:rPr>
            </w:pPr>
            <w:r w:rsidRPr="001200E8">
              <w:rPr>
                <w:color w:val="000000" w:themeColor="text1"/>
                <w:sz w:val="28"/>
                <w:szCs w:val="28"/>
              </w:rPr>
              <w:t>Bình acquy do Bệnh viện cung cấp</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5</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thế role tự động của máy bơm điện, máy bơm Diesel</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Cái</w:t>
            </w:r>
          </w:p>
        </w:tc>
        <w:tc>
          <w:tcPr>
            <w:tcW w:w="1418"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5</w:t>
            </w:r>
          </w:p>
        </w:tc>
        <w:tc>
          <w:tcPr>
            <w:tcW w:w="4536" w:type="dxa"/>
            <w:vAlign w:val="center"/>
          </w:tcPr>
          <w:p w:rsidR="00605AC1" w:rsidRPr="001200E8" w:rsidRDefault="00605AC1" w:rsidP="00605AC1">
            <w:pPr>
              <w:jc w:val="both"/>
              <w:rPr>
                <w:color w:val="000000" w:themeColor="text1"/>
                <w:sz w:val="28"/>
                <w:szCs w:val="28"/>
              </w:rPr>
            </w:pPr>
            <w:r w:rsidRPr="001200E8">
              <w:rPr>
                <w:color w:val="000000" w:themeColor="text1"/>
                <w:sz w:val="28"/>
                <w:szCs w:val="28"/>
              </w:rPr>
              <w:t>Đã sử dụng lâu ngày</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6</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bạc đạn, tra mỡ cho máy bơm điện Khu A</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Bộ</w:t>
            </w:r>
          </w:p>
        </w:tc>
        <w:tc>
          <w:tcPr>
            <w:tcW w:w="1418"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1</w:t>
            </w:r>
          </w:p>
        </w:tc>
        <w:tc>
          <w:tcPr>
            <w:tcW w:w="4536" w:type="dxa"/>
            <w:vAlign w:val="center"/>
          </w:tcPr>
          <w:p w:rsidR="00605AC1" w:rsidRPr="001200E8" w:rsidRDefault="00605AC1" w:rsidP="00605AC1">
            <w:pPr>
              <w:jc w:val="both"/>
              <w:rPr>
                <w:color w:val="000000" w:themeColor="text1"/>
                <w:sz w:val="28"/>
                <w:szCs w:val="28"/>
              </w:rPr>
            </w:pPr>
            <w:r w:rsidRPr="001200E8">
              <w:rPr>
                <w:color w:val="000000" w:themeColor="text1"/>
                <w:sz w:val="28"/>
                <w:szCs w:val="28"/>
              </w:rPr>
              <w:t>Đã sử dụng lâu ngày, tiếng kêu lớn</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7</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bộ lọc nhớt máy bơm Diesel</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Bộ</w:t>
            </w:r>
          </w:p>
        </w:tc>
        <w:tc>
          <w:tcPr>
            <w:tcW w:w="1418"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3</w:t>
            </w:r>
          </w:p>
        </w:tc>
        <w:tc>
          <w:tcPr>
            <w:tcW w:w="4536" w:type="dxa"/>
            <w:vAlign w:val="center"/>
          </w:tcPr>
          <w:p w:rsidR="00605AC1" w:rsidRPr="001200E8" w:rsidRDefault="00605AC1" w:rsidP="00605AC1">
            <w:pPr>
              <w:jc w:val="both"/>
              <w:rPr>
                <w:color w:val="000000" w:themeColor="text1"/>
                <w:sz w:val="28"/>
                <w:szCs w:val="28"/>
              </w:rPr>
            </w:pPr>
            <w:r w:rsidRPr="001200E8">
              <w:rPr>
                <w:color w:val="000000" w:themeColor="text1"/>
                <w:sz w:val="28"/>
                <w:szCs w:val="28"/>
              </w:rPr>
              <w:t>Đã sử dụng lâu ngày (Khu A: 01, Khu C: 01, Khu D: 01)</w:t>
            </w:r>
          </w:p>
        </w:tc>
      </w:tr>
      <w:tr w:rsidR="00605AC1" w:rsidRPr="001200E8" w:rsidTr="00605AC1">
        <w:tc>
          <w:tcPr>
            <w:tcW w:w="71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8</w:t>
            </w:r>
          </w:p>
        </w:tc>
        <w:tc>
          <w:tcPr>
            <w:tcW w:w="2693" w:type="dxa"/>
            <w:vAlign w:val="center"/>
          </w:tcPr>
          <w:p w:rsidR="00605AC1" w:rsidRPr="001200E8" w:rsidRDefault="00605AC1" w:rsidP="00605AC1">
            <w:pPr>
              <w:spacing w:before="100" w:beforeAutospacing="1" w:after="100" w:afterAutospacing="1"/>
              <w:contextualSpacing/>
              <w:jc w:val="both"/>
              <w:rPr>
                <w:color w:val="000000" w:themeColor="text1"/>
                <w:sz w:val="28"/>
                <w:szCs w:val="28"/>
              </w:rPr>
            </w:pPr>
            <w:r w:rsidRPr="001200E8">
              <w:rPr>
                <w:color w:val="000000" w:themeColor="text1"/>
                <w:sz w:val="28"/>
                <w:szCs w:val="28"/>
              </w:rPr>
              <w:t>Thay thế, sửa chữa Luppe khu F (nếu phát hiện lỗi)</w:t>
            </w:r>
          </w:p>
        </w:tc>
        <w:tc>
          <w:tcPr>
            <w:tcW w:w="850" w:type="dxa"/>
            <w:vAlign w:val="center"/>
          </w:tcPr>
          <w:p w:rsidR="00605AC1" w:rsidRPr="001200E8" w:rsidRDefault="00605AC1" w:rsidP="00605AC1">
            <w:pPr>
              <w:spacing w:before="100" w:beforeAutospacing="1" w:after="100" w:afterAutospacing="1"/>
              <w:contextualSpacing/>
              <w:jc w:val="center"/>
              <w:rPr>
                <w:color w:val="000000" w:themeColor="text1"/>
                <w:sz w:val="28"/>
                <w:szCs w:val="28"/>
              </w:rPr>
            </w:pPr>
            <w:r w:rsidRPr="001200E8">
              <w:rPr>
                <w:color w:val="000000" w:themeColor="text1"/>
                <w:sz w:val="28"/>
                <w:szCs w:val="28"/>
              </w:rPr>
              <w:t>Bộ</w:t>
            </w:r>
          </w:p>
        </w:tc>
        <w:tc>
          <w:tcPr>
            <w:tcW w:w="1418" w:type="dxa"/>
            <w:vAlign w:val="center"/>
          </w:tcPr>
          <w:p w:rsidR="00605AC1" w:rsidRPr="001200E8" w:rsidRDefault="00605AC1" w:rsidP="00605AC1">
            <w:pPr>
              <w:jc w:val="center"/>
              <w:rPr>
                <w:color w:val="000000" w:themeColor="text1"/>
                <w:sz w:val="28"/>
                <w:szCs w:val="28"/>
              </w:rPr>
            </w:pPr>
            <w:r w:rsidRPr="001200E8">
              <w:rPr>
                <w:color w:val="000000" w:themeColor="text1"/>
                <w:sz w:val="28"/>
                <w:szCs w:val="28"/>
              </w:rPr>
              <w:t>2</w:t>
            </w:r>
          </w:p>
        </w:tc>
        <w:tc>
          <w:tcPr>
            <w:tcW w:w="4536" w:type="dxa"/>
            <w:vAlign w:val="center"/>
          </w:tcPr>
          <w:p w:rsidR="00605AC1" w:rsidRPr="001200E8" w:rsidRDefault="00605AC1" w:rsidP="00605AC1">
            <w:pPr>
              <w:jc w:val="both"/>
              <w:rPr>
                <w:color w:val="000000" w:themeColor="text1"/>
                <w:sz w:val="28"/>
                <w:szCs w:val="28"/>
              </w:rPr>
            </w:pPr>
          </w:p>
        </w:tc>
      </w:tr>
    </w:tbl>
    <w:p w:rsidR="00605AC1" w:rsidRPr="001200E8" w:rsidRDefault="00605AC1" w:rsidP="001717AA">
      <w:pPr>
        <w:rPr>
          <w:color w:val="000000" w:themeColor="text1"/>
          <w:sz w:val="28"/>
          <w:szCs w:val="28"/>
        </w:rPr>
      </w:pPr>
    </w:p>
    <w:sectPr w:rsidR="00605AC1" w:rsidRPr="001200E8" w:rsidSect="005C7500">
      <w:pgSz w:w="12240" w:h="15840"/>
      <w:pgMar w:top="851" w:right="1134" w:bottom="85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260"/>
    <w:multiLevelType w:val="hybridMultilevel"/>
    <w:tmpl w:val="61767AB8"/>
    <w:lvl w:ilvl="0" w:tplc="0524B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C4276"/>
    <w:multiLevelType w:val="hybridMultilevel"/>
    <w:tmpl w:val="F17EEE2E"/>
    <w:lvl w:ilvl="0" w:tplc="0524B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AA"/>
    <w:rsid w:val="001200E8"/>
    <w:rsid w:val="001717AA"/>
    <w:rsid w:val="003130EF"/>
    <w:rsid w:val="00352E06"/>
    <w:rsid w:val="003806AB"/>
    <w:rsid w:val="003D77C1"/>
    <w:rsid w:val="003F0770"/>
    <w:rsid w:val="00447D90"/>
    <w:rsid w:val="005238A3"/>
    <w:rsid w:val="0053238D"/>
    <w:rsid w:val="0059057B"/>
    <w:rsid w:val="005C7500"/>
    <w:rsid w:val="00605AC1"/>
    <w:rsid w:val="007239B2"/>
    <w:rsid w:val="00824DC0"/>
    <w:rsid w:val="008C6C4B"/>
    <w:rsid w:val="009564D8"/>
    <w:rsid w:val="009A02A5"/>
    <w:rsid w:val="00A5052E"/>
    <w:rsid w:val="00AE6B0F"/>
    <w:rsid w:val="00B443E7"/>
    <w:rsid w:val="00BB4649"/>
    <w:rsid w:val="00CC162B"/>
    <w:rsid w:val="00F941F4"/>
    <w:rsid w:val="00FD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AA"/>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5AC1"/>
    <w:pPr>
      <w:ind w:left="720"/>
      <w:contextualSpacing/>
    </w:pPr>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5C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00"/>
    <w:rPr>
      <w:rFonts w:ascii="Tahoma" w:hAnsi="Tahoma" w:cs="Tahoma"/>
      <w:sz w:val="16"/>
      <w:szCs w:val="16"/>
      <w:lang w:val="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AA"/>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5AC1"/>
    <w:pPr>
      <w:ind w:left="720"/>
      <w:contextualSpacing/>
    </w:pPr>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5C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00"/>
    <w:rPr>
      <w:rFonts w:ascii="Tahoma" w:hAnsi="Tahoma" w:cs="Tahoma"/>
      <w:sz w:val="16"/>
      <w:szCs w:val="16"/>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HCQT-01</dc:creator>
  <cp:lastModifiedBy>HCQT-01</cp:lastModifiedBy>
  <cp:revision>4</cp:revision>
  <cp:lastPrinted>2024-09-26T02:05:00Z</cp:lastPrinted>
  <dcterms:created xsi:type="dcterms:W3CDTF">2024-09-24T08:46:00Z</dcterms:created>
  <dcterms:modified xsi:type="dcterms:W3CDTF">2024-09-26T02:16:00Z</dcterms:modified>
</cp:coreProperties>
</file>